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611" w:rsidRDefault="00F12DE5" w:rsidP="00F12DE5">
      <w:pPr>
        <w:spacing w:after="0" w:line="240" w:lineRule="auto"/>
        <w:jc w:val="right"/>
        <w:rPr>
          <w:rFonts w:ascii="Times New Roman" w:eastAsia="Times New Roman" w:hAnsi="Times New Roman" w:cs="Times New Roman"/>
          <w:b/>
          <w:sz w:val="48"/>
          <w:szCs w:val="48"/>
        </w:rPr>
      </w:pPr>
      <w:r w:rsidRPr="00A64DD3">
        <w:rPr>
          <w:rFonts w:ascii="Times New Roman" w:eastAsia="Times New Roman" w:hAnsi="Times New Roman" w:cs="Times New Roman"/>
          <w:sz w:val="28"/>
          <w:szCs w:val="28"/>
        </w:rPr>
        <w:t>Проект</w:t>
      </w:r>
    </w:p>
    <w:p w:rsidR="005E7611" w:rsidRPr="00A64DD3" w:rsidRDefault="005E7611" w:rsidP="005E7611">
      <w:pPr>
        <w:spacing w:after="0" w:line="240" w:lineRule="auto"/>
        <w:jc w:val="center"/>
        <w:rPr>
          <w:rFonts w:ascii="Times New Roman" w:eastAsia="Times New Roman" w:hAnsi="Times New Roman" w:cs="Times New Roman"/>
          <w:b/>
          <w:sz w:val="48"/>
          <w:szCs w:val="48"/>
        </w:rPr>
      </w:pPr>
      <w:r w:rsidRPr="00A64DD3">
        <w:rPr>
          <w:rFonts w:ascii="Times New Roman" w:eastAsia="Times New Roman" w:hAnsi="Times New Roman" w:cs="Times New Roman"/>
          <w:noProof/>
          <w:sz w:val="26"/>
        </w:rPr>
        <w:drawing>
          <wp:inline distT="0" distB="0" distL="0" distR="0" wp14:anchorId="223E507D" wp14:editId="4BA2881A">
            <wp:extent cx="787400" cy="970280"/>
            <wp:effectExtent l="0" t="0" r="0" b="127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8" cstate="print">
                      <a:lum bright="12000" contrast="36000"/>
                      <a:extLst>
                        <a:ext uri="{28A0092B-C50C-407E-A947-70E740481C1C}">
                          <a14:useLocalDpi xmlns:a14="http://schemas.microsoft.com/office/drawing/2010/main" val="0"/>
                        </a:ext>
                      </a:extLst>
                    </a:blip>
                    <a:srcRect/>
                    <a:stretch>
                      <a:fillRect/>
                    </a:stretch>
                  </pic:blipFill>
                  <pic:spPr bwMode="auto">
                    <a:xfrm>
                      <a:off x="0" y="0"/>
                      <a:ext cx="787400" cy="970280"/>
                    </a:xfrm>
                    <a:prstGeom prst="rect">
                      <a:avLst/>
                    </a:prstGeom>
                    <a:noFill/>
                    <a:ln>
                      <a:noFill/>
                    </a:ln>
                  </pic:spPr>
                </pic:pic>
              </a:graphicData>
            </a:graphic>
          </wp:inline>
        </w:drawing>
      </w:r>
    </w:p>
    <w:p w:rsidR="005E7611" w:rsidRPr="00A64DD3" w:rsidRDefault="005E7611" w:rsidP="005E7611">
      <w:pPr>
        <w:spacing w:after="0" w:line="240" w:lineRule="auto"/>
        <w:jc w:val="center"/>
        <w:rPr>
          <w:rFonts w:ascii="Times New Roman" w:eastAsia="Times New Roman" w:hAnsi="Times New Roman" w:cs="Times New Roman"/>
          <w:b/>
          <w:sz w:val="28"/>
          <w:szCs w:val="28"/>
        </w:rPr>
      </w:pPr>
      <w:r w:rsidRPr="00A64DD3">
        <w:rPr>
          <w:rFonts w:ascii="Times New Roman" w:eastAsia="Times New Roman" w:hAnsi="Times New Roman" w:cs="Times New Roman"/>
          <w:b/>
          <w:sz w:val="28"/>
          <w:szCs w:val="28"/>
        </w:rPr>
        <w:t>ЗАКОН</w:t>
      </w:r>
    </w:p>
    <w:p w:rsidR="005E7611" w:rsidRPr="00A64DD3" w:rsidRDefault="005E7611" w:rsidP="005E7611">
      <w:pPr>
        <w:spacing w:after="0" w:line="240" w:lineRule="auto"/>
        <w:jc w:val="center"/>
        <w:rPr>
          <w:rFonts w:ascii="Times New Roman" w:eastAsia="Times New Roman" w:hAnsi="Times New Roman" w:cs="Times New Roman"/>
          <w:b/>
          <w:sz w:val="28"/>
          <w:szCs w:val="28"/>
        </w:rPr>
      </w:pPr>
      <w:r w:rsidRPr="00A64DD3">
        <w:rPr>
          <w:rFonts w:ascii="Times New Roman" w:eastAsia="Times New Roman" w:hAnsi="Times New Roman" w:cs="Times New Roman"/>
          <w:b/>
          <w:sz w:val="28"/>
          <w:szCs w:val="28"/>
        </w:rPr>
        <w:t>Красноярского края</w:t>
      </w:r>
    </w:p>
    <w:p w:rsidR="005E7611" w:rsidRPr="00A64DD3" w:rsidRDefault="005E7611" w:rsidP="005E7611">
      <w:pPr>
        <w:spacing w:after="0" w:line="240" w:lineRule="auto"/>
        <w:jc w:val="both"/>
        <w:rPr>
          <w:rFonts w:ascii="Times New Roman" w:eastAsia="Times New Roman" w:hAnsi="Times New Roman" w:cs="Times New Roman"/>
          <w:sz w:val="28"/>
          <w:szCs w:val="28"/>
        </w:rPr>
      </w:pPr>
    </w:p>
    <w:p w:rsidR="005E7611" w:rsidRPr="00A64DD3" w:rsidRDefault="005E7611" w:rsidP="005E7611">
      <w:pPr>
        <w:spacing w:after="0" w:line="240" w:lineRule="auto"/>
        <w:jc w:val="both"/>
        <w:rPr>
          <w:rFonts w:ascii="Times New Roman" w:eastAsia="Times New Roman" w:hAnsi="Times New Roman" w:cs="Times New Roman"/>
          <w:sz w:val="28"/>
          <w:szCs w:val="28"/>
        </w:rPr>
      </w:pPr>
      <w:r w:rsidRPr="00A64DD3">
        <w:rPr>
          <w:rFonts w:ascii="Times New Roman" w:eastAsia="Times New Roman" w:hAnsi="Times New Roman" w:cs="Times New Roman"/>
          <w:sz w:val="28"/>
          <w:szCs w:val="28"/>
        </w:rPr>
        <w:t>.2020</w:t>
      </w:r>
      <w:r w:rsidRPr="00A64DD3">
        <w:rPr>
          <w:rFonts w:ascii="Times New Roman" w:eastAsia="Times New Roman" w:hAnsi="Times New Roman" w:cs="Times New Roman"/>
          <w:sz w:val="26"/>
        </w:rPr>
        <w:tab/>
      </w:r>
      <w:r w:rsidRPr="00A64DD3">
        <w:rPr>
          <w:rFonts w:ascii="Times New Roman" w:eastAsia="Times New Roman" w:hAnsi="Times New Roman" w:cs="Times New Roman"/>
          <w:sz w:val="26"/>
        </w:rPr>
        <w:tab/>
      </w:r>
      <w:r w:rsidRPr="00A64DD3">
        <w:rPr>
          <w:rFonts w:ascii="Times New Roman" w:eastAsia="Times New Roman" w:hAnsi="Times New Roman" w:cs="Times New Roman"/>
          <w:sz w:val="26"/>
        </w:rPr>
        <w:tab/>
      </w:r>
      <w:r w:rsidRPr="00A64DD3">
        <w:rPr>
          <w:rFonts w:ascii="Times New Roman" w:eastAsia="Times New Roman" w:hAnsi="Times New Roman" w:cs="Times New Roman"/>
          <w:sz w:val="26"/>
        </w:rPr>
        <w:tab/>
      </w:r>
      <w:r w:rsidRPr="00A64DD3">
        <w:rPr>
          <w:rFonts w:ascii="Times New Roman" w:eastAsia="Times New Roman" w:hAnsi="Times New Roman" w:cs="Times New Roman"/>
          <w:sz w:val="26"/>
        </w:rPr>
        <w:tab/>
      </w:r>
      <w:r w:rsidRPr="00A64DD3">
        <w:rPr>
          <w:rFonts w:ascii="Times New Roman" w:eastAsia="Times New Roman" w:hAnsi="Times New Roman" w:cs="Times New Roman"/>
          <w:sz w:val="28"/>
          <w:szCs w:val="28"/>
        </w:rPr>
        <w:t xml:space="preserve">                                                                      </w:t>
      </w:r>
    </w:p>
    <w:p w:rsidR="005E7611" w:rsidRPr="00A64DD3" w:rsidRDefault="005E7611" w:rsidP="005E7611">
      <w:pPr>
        <w:autoSpaceDE w:val="0"/>
        <w:autoSpaceDN w:val="0"/>
        <w:adjustRightInd w:val="0"/>
        <w:spacing w:after="0" w:line="240" w:lineRule="auto"/>
        <w:jc w:val="center"/>
        <w:rPr>
          <w:rFonts w:ascii="Times New Roman" w:eastAsia="Times New Roman" w:hAnsi="Times New Roman" w:cs="Times New Roman"/>
          <w:b/>
          <w:bCs/>
          <w:sz w:val="28"/>
          <w:szCs w:val="28"/>
        </w:rPr>
      </w:pPr>
    </w:p>
    <w:p w:rsidR="005E7611" w:rsidRPr="00A64DD3" w:rsidRDefault="005E7611" w:rsidP="005E7611">
      <w:pPr>
        <w:autoSpaceDE w:val="0"/>
        <w:autoSpaceDN w:val="0"/>
        <w:adjustRightInd w:val="0"/>
        <w:spacing w:after="0" w:line="240" w:lineRule="auto"/>
        <w:jc w:val="center"/>
        <w:rPr>
          <w:rFonts w:ascii="Times New Roman" w:eastAsia="Times New Roman" w:hAnsi="Times New Roman" w:cs="Times New Roman"/>
          <w:b/>
          <w:bCs/>
          <w:sz w:val="28"/>
          <w:szCs w:val="28"/>
        </w:rPr>
      </w:pPr>
    </w:p>
    <w:p w:rsidR="005E7611" w:rsidRPr="00A64DD3" w:rsidRDefault="005E7611" w:rsidP="005E7611">
      <w:pPr>
        <w:autoSpaceDE w:val="0"/>
        <w:autoSpaceDN w:val="0"/>
        <w:adjustRightInd w:val="0"/>
        <w:spacing w:after="0" w:line="240" w:lineRule="auto"/>
        <w:jc w:val="center"/>
        <w:rPr>
          <w:rFonts w:ascii="Times New Roman" w:eastAsia="Times New Roman" w:hAnsi="Times New Roman" w:cs="Times New Roman"/>
          <w:b/>
          <w:bCs/>
          <w:sz w:val="28"/>
          <w:szCs w:val="28"/>
        </w:rPr>
      </w:pPr>
      <w:r w:rsidRPr="00A64DD3">
        <w:rPr>
          <w:rFonts w:ascii="Times New Roman" w:eastAsia="Times New Roman" w:hAnsi="Times New Roman" w:cs="Times New Roman"/>
          <w:b/>
          <w:bCs/>
          <w:sz w:val="28"/>
          <w:szCs w:val="28"/>
        </w:rPr>
        <w:t>О ВНЕСЕНИИ ИЗМЕНЕНИЙ В СТАТЬЮ 5 И ПРИЛОЖЕНИЕ</w:t>
      </w:r>
      <w:r w:rsidRPr="00A64DD3">
        <w:rPr>
          <w:rFonts w:ascii="Times New Roman" w:eastAsia="Times New Roman" w:hAnsi="Times New Roman" w:cs="Times New Roman"/>
          <w:b/>
          <w:bCs/>
          <w:sz w:val="28"/>
          <w:szCs w:val="28"/>
        </w:rPr>
        <w:br/>
        <w:t xml:space="preserve"> К ЗАКОНУ КРАЯ «О НАДЕЛЕНИИ ОРГАНОВ МЕСТНОГО САМОУПРАВЛЕНИЯ МУНИЦИПАЛЬНЫХ РАЙОНОВ </w:t>
      </w:r>
      <w:r w:rsidRPr="00A64DD3">
        <w:rPr>
          <w:rFonts w:ascii="Times New Roman" w:eastAsia="Times New Roman" w:hAnsi="Times New Roman" w:cs="Times New Roman"/>
          <w:b/>
          <w:bCs/>
          <w:sz w:val="28"/>
          <w:szCs w:val="28"/>
        </w:rPr>
        <w:br/>
        <w:t xml:space="preserve">И ГОРОДСКИХ ОКРУГОВ КРАЯ ГОСУДАРСТВЕННЫМИ ПОЛНОМОЧИЯМИ ПО ОРГАНИЗАЦИИ И ОСУЩЕСТВЛЕНИЮ ДЕЯТЕЛЬНОСТИ ПО ОПЕКЕ И ПОПЕЧИТЕЛЬСТВУ </w:t>
      </w:r>
      <w:r w:rsidRPr="00A64DD3">
        <w:rPr>
          <w:rFonts w:ascii="Times New Roman" w:eastAsia="Times New Roman" w:hAnsi="Times New Roman" w:cs="Times New Roman"/>
          <w:b/>
          <w:bCs/>
          <w:sz w:val="28"/>
          <w:szCs w:val="28"/>
        </w:rPr>
        <w:br/>
        <w:t xml:space="preserve">В ОТНОШЕНИИ СОВЕРШЕННОЛЕТНИХ ГРАЖДАН, А ТАКЖЕ </w:t>
      </w:r>
      <w:r w:rsidRPr="00A64DD3">
        <w:rPr>
          <w:rFonts w:ascii="Times New Roman" w:eastAsia="Times New Roman" w:hAnsi="Times New Roman" w:cs="Times New Roman"/>
          <w:b/>
          <w:bCs/>
          <w:sz w:val="28"/>
          <w:szCs w:val="28"/>
        </w:rPr>
        <w:br/>
        <w:t>В СФЕРЕ ПАТРОНАЖА»</w:t>
      </w:r>
    </w:p>
    <w:p w:rsidR="005E7611" w:rsidRPr="00A64DD3" w:rsidRDefault="005E7611" w:rsidP="005E7611">
      <w:pPr>
        <w:autoSpaceDE w:val="0"/>
        <w:autoSpaceDN w:val="0"/>
        <w:adjustRightInd w:val="0"/>
        <w:spacing w:after="0" w:line="240" w:lineRule="auto"/>
        <w:rPr>
          <w:rFonts w:ascii="Times New Roman" w:eastAsia="Times New Roman" w:hAnsi="Times New Roman" w:cs="Times New Roman"/>
          <w:sz w:val="26"/>
          <w:szCs w:val="26"/>
        </w:rPr>
      </w:pPr>
    </w:p>
    <w:p w:rsidR="005E7611" w:rsidRPr="00A64DD3" w:rsidRDefault="005E7611" w:rsidP="005E7611">
      <w:pPr>
        <w:autoSpaceDE w:val="0"/>
        <w:autoSpaceDN w:val="0"/>
        <w:adjustRightInd w:val="0"/>
        <w:spacing w:after="0" w:line="240" w:lineRule="auto"/>
        <w:jc w:val="both"/>
        <w:rPr>
          <w:rFonts w:ascii="Times New Roman" w:eastAsia="Times New Roman" w:hAnsi="Times New Roman" w:cs="Times New Roman"/>
          <w:b/>
          <w:bCs/>
          <w:sz w:val="28"/>
          <w:szCs w:val="28"/>
        </w:rPr>
      </w:pPr>
      <w:r w:rsidRPr="00A64DD3">
        <w:rPr>
          <w:rFonts w:ascii="Times New Roman" w:eastAsia="Times New Roman" w:hAnsi="Times New Roman" w:cs="Times New Roman"/>
          <w:b/>
          <w:bCs/>
          <w:sz w:val="28"/>
          <w:szCs w:val="28"/>
        </w:rPr>
        <w:t>Статья 1</w:t>
      </w:r>
    </w:p>
    <w:p w:rsidR="005E7611" w:rsidRPr="00A64DD3" w:rsidRDefault="005E7611" w:rsidP="005E7611">
      <w:pPr>
        <w:autoSpaceDE w:val="0"/>
        <w:autoSpaceDN w:val="0"/>
        <w:adjustRightInd w:val="0"/>
        <w:spacing w:after="0" w:line="240" w:lineRule="auto"/>
        <w:jc w:val="both"/>
        <w:rPr>
          <w:rFonts w:ascii="Times New Roman" w:eastAsia="Times New Roman" w:hAnsi="Times New Roman" w:cs="Times New Roman"/>
          <w:sz w:val="28"/>
          <w:szCs w:val="28"/>
        </w:rPr>
      </w:pPr>
    </w:p>
    <w:p w:rsidR="005E7611" w:rsidRPr="00A64DD3" w:rsidRDefault="005E7611" w:rsidP="005E7611">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A64DD3">
        <w:rPr>
          <w:rFonts w:ascii="Times New Roman" w:eastAsia="Times New Roman" w:hAnsi="Times New Roman" w:cs="Times New Roman"/>
          <w:sz w:val="28"/>
        </w:rPr>
        <w:t xml:space="preserve">Внести в Закон края от 11 июля 2019 года № 7-2988 </w:t>
      </w:r>
      <w:r w:rsidRPr="00A64DD3">
        <w:rPr>
          <w:rFonts w:ascii="Times New Roman" w:eastAsia="Times New Roman" w:hAnsi="Times New Roman" w:cs="Times New Roman"/>
          <w:sz w:val="28"/>
          <w:szCs w:val="28"/>
        </w:rPr>
        <w:t xml:space="preserve">«О наделении органов местного самоуправления муниципальных районов и городских округов края государственными полномочиями по организации </w:t>
      </w:r>
      <w:r w:rsidRPr="00A64DD3">
        <w:rPr>
          <w:rFonts w:ascii="Times New Roman" w:eastAsia="Times New Roman" w:hAnsi="Times New Roman" w:cs="Times New Roman"/>
          <w:sz w:val="28"/>
          <w:szCs w:val="28"/>
        </w:rPr>
        <w:br/>
        <w:t>и осуществлению деятельности по опеке и попечительству в отношении совершеннолетних граждан, а также в сфере патронажа»</w:t>
      </w:r>
      <w:r w:rsidRPr="00A64DD3">
        <w:rPr>
          <w:rFonts w:ascii="Times New Roman" w:eastAsia="Times New Roman" w:hAnsi="Times New Roman" w:cs="Times New Roman"/>
          <w:sz w:val="28"/>
        </w:rPr>
        <w:t xml:space="preserve"> (</w:t>
      </w:r>
      <w:r w:rsidRPr="00A64DD3">
        <w:rPr>
          <w:rFonts w:ascii="Times New Roman" w:eastAsia="Times New Roman" w:hAnsi="Times New Roman" w:cs="Times New Roman"/>
          <w:sz w:val="28"/>
          <w:szCs w:val="28"/>
        </w:rPr>
        <w:t>Наш Красноярский край, 2019, 31 июля</w:t>
      </w:r>
      <w:r w:rsidRPr="00A64DD3">
        <w:rPr>
          <w:rFonts w:ascii="Times New Roman" w:eastAsia="Calibri" w:hAnsi="Times New Roman" w:cs="Times New Roman"/>
          <w:sz w:val="28"/>
          <w:szCs w:val="28"/>
          <w:lang w:eastAsia="en-US"/>
        </w:rPr>
        <w:t xml:space="preserve">; Официальный интернет-портал правовой информации Красноярского края (www.zakon.krskstate.ru), 26 декабря 2019 года) </w:t>
      </w:r>
      <w:r w:rsidRPr="00A64DD3">
        <w:rPr>
          <w:rFonts w:ascii="Times New Roman" w:eastAsia="Times New Roman" w:hAnsi="Times New Roman" w:cs="Times New Roman"/>
          <w:sz w:val="28"/>
          <w:szCs w:val="28"/>
        </w:rPr>
        <w:t>следующие изменения:</w:t>
      </w:r>
    </w:p>
    <w:p w:rsidR="005E7611" w:rsidRPr="00467082" w:rsidRDefault="005E7611" w:rsidP="005E7611">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A64DD3">
        <w:rPr>
          <w:rFonts w:ascii="Times New Roman" w:eastAsia="Times New Roman" w:hAnsi="Times New Roman" w:cs="Times New Roman"/>
          <w:sz w:val="28"/>
          <w:szCs w:val="28"/>
        </w:rPr>
        <w:t xml:space="preserve">1)  в абзаце втором пункта 2 статьи 5 Закона края № 7-2988 слова «а также граждан, над которыми установлен патронаж» заменить словами «граждан, над которыми установлен патронаж, а также наличие в соответствии с Законом края «О перечне административно-территориальных единиц и территориальных </w:t>
      </w:r>
      <w:r w:rsidRPr="00467082">
        <w:rPr>
          <w:rFonts w:ascii="Times New Roman" w:eastAsia="Times New Roman" w:hAnsi="Times New Roman" w:cs="Times New Roman"/>
          <w:sz w:val="28"/>
          <w:szCs w:val="28"/>
        </w:rPr>
        <w:t xml:space="preserve">единиц Красноярского края» в краевых городах административно - территориальных единиц – районов, географическое положение и территориальные особенности»; </w:t>
      </w:r>
    </w:p>
    <w:p w:rsidR="005E7611" w:rsidRPr="00467082" w:rsidRDefault="005E7611" w:rsidP="005E7611">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67082">
        <w:rPr>
          <w:rFonts w:ascii="Times New Roman" w:eastAsia="Times New Roman" w:hAnsi="Times New Roman" w:cs="Times New Roman"/>
          <w:sz w:val="28"/>
          <w:szCs w:val="28"/>
        </w:rPr>
        <w:t>2) в приложении к Закону:</w:t>
      </w:r>
    </w:p>
    <w:p w:rsidR="005E7611" w:rsidRPr="00467082" w:rsidRDefault="005E7611" w:rsidP="005E7611">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67082">
        <w:rPr>
          <w:rFonts w:ascii="Times New Roman" w:eastAsia="Times New Roman" w:hAnsi="Times New Roman" w:cs="Times New Roman"/>
          <w:sz w:val="28"/>
          <w:szCs w:val="28"/>
        </w:rPr>
        <w:t>а) абзац двадцать третий пункта 3 дополнить словами «; для города Норильска, учитывая географическое положение и территориальные особенности</w:t>
      </w:r>
      <w:r w:rsidR="001E262F">
        <w:rPr>
          <w:rFonts w:ascii="Times New Roman" w:eastAsia="Times New Roman" w:hAnsi="Times New Roman" w:cs="Times New Roman"/>
          <w:sz w:val="28"/>
          <w:szCs w:val="28"/>
        </w:rPr>
        <w:t>,</w:t>
      </w:r>
      <w:r w:rsidRPr="00467082">
        <w:rPr>
          <w:rFonts w:ascii="Times New Roman" w:eastAsia="Times New Roman" w:hAnsi="Times New Roman" w:cs="Times New Roman"/>
          <w:sz w:val="28"/>
          <w:szCs w:val="28"/>
        </w:rPr>
        <w:t xml:space="preserve"> – 4 штатные единицы муниципальных служащих»;</w:t>
      </w:r>
    </w:p>
    <w:p w:rsidR="005E7611" w:rsidRPr="00A64DD3" w:rsidRDefault="005E7611" w:rsidP="005E7611">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67082">
        <w:rPr>
          <w:rFonts w:ascii="Times New Roman" w:eastAsia="Times New Roman" w:hAnsi="Times New Roman" w:cs="Times New Roman"/>
          <w:sz w:val="28"/>
          <w:szCs w:val="28"/>
        </w:rPr>
        <w:t>б) абзаце третьем пункта 4 слова «</w:t>
      </w:r>
      <w:r w:rsidRPr="00A64DD3">
        <w:rPr>
          <w:rFonts w:ascii="Times New Roman" w:eastAsia="Times New Roman" w:hAnsi="Times New Roman" w:cs="Times New Roman"/>
          <w:sz w:val="28"/>
          <w:szCs w:val="28"/>
        </w:rPr>
        <w:t xml:space="preserve">в соответствии с действующим законодательством Российской Федерации» заменить словами «в </w:t>
      </w:r>
      <w:r w:rsidRPr="00A64DD3">
        <w:rPr>
          <w:rFonts w:ascii="Times New Roman" w:eastAsia="Times New Roman" w:hAnsi="Times New Roman" w:cs="Times New Roman"/>
          <w:sz w:val="28"/>
          <w:szCs w:val="28"/>
        </w:rPr>
        <w:lastRenderedPageBreak/>
        <w:t>соответствии с действующим законодательством Российской Федерации, муниципальными правовыми актами».</w:t>
      </w:r>
    </w:p>
    <w:p w:rsidR="005E7611" w:rsidRPr="00A64DD3" w:rsidRDefault="005E7611" w:rsidP="005E7611">
      <w:pPr>
        <w:tabs>
          <w:tab w:val="left" w:pos="5787"/>
        </w:tabs>
        <w:autoSpaceDE w:val="0"/>
        <w:autoSpaceDN w:val="0"/>
        <w:adjustRightInd w:val="0"/>
        <w:spacing w:after="0" w:line="240" w:lineRule="auto"/>
        <w:jc w:val="both"/>
        <w:rPr>
          <w:rFonts w:ascii="Times New Roman" w:eastAsia="Times New Roman" w:hAnsi="Times New Roman" w:cs="Times New Roman"/>
          <w:b/>
          <w:bCs/>
          <w:sz w:val="28"/>
          <w:szCs w:val="28"/>
        </w:rPr>
      </w:pPr>
    </w:p>
    <w:p w:rsidR="005E7611" w:rsidRPr="00A64DD3" w:rsidRDefault="005E7611" w:rsidP="005E7611">
      <w:pPr>
        <w:autoSpaceDE w:val="0"/>
        <w:autoSpaceDN w:val="0"/>
        <w:adjustRightInd w:val="0"/>
        <w:spacing w:after="0" w:line="240" w:lineRule="auto"/>
        <w:ind w:firstLine="708"/>
        <w:jc w:val="both"/>
        <w:rPr>
          <w:rFonts w:ascii="Times New Roman" w:eastAsia="Times New Roman" w:hAnsi="Times New Roman" w:cs="Times New Roman"/>
          <w:b/>
          <w:sz w:val="28"/>
          <w:szCs w:val="28"/>
        </w:rPr>
      </w:pPr>
      <w:r w:rsidRPr="00A64DD3">
        <w:rPr>
          <w:rFonts w:ascii="Times New Roman" w:eastAsia="Times New Roman" w:hAnsi="Times New Roman" w:cs="Times New Roman"/>
          <w:b/>
          <w:sz w:val="28"/>
          <w:szCs w:val="28"/>
        </w:rPr>
        <w:t>Статья 2</w:t>
      </w:r>
    </w:p>
    <w:p w:rsidR="005E7611" w:rsidRPr="00A64DD3" w:rsidRDefault="005E7611" w:rsidP="005E7611">
      <w:pPr>
        <w:spacing w:after="0" w:line="240" w:lineRule="auto"/>
        <w:jc w:val="both"/>
        <w:rPr>
          <w:rFonts w:ascii="Times New Roman" w:eastAsia="Times New Roman" w:hAnsi="Times New Roman" w:cs="Times New Roman"/>
          <w:sz w:val="26"/>
        </w:rPr>
      </w:pPr>
      <w:r w:rsidRPr="00A64DD3">
        <w:rPr>
          <w:rFonts w:ascii="Times New Roman" w:eastAsia="Times New Roman" w:hAnsi="Times New Roman" w:cs="Times New Roman"/>
          <w:sz w:val="26"/>
        </w:rPr>
        <w:t xml:space="preserve"> </w:t>
      </w:r>
    </w:p>
    <w:p w:rsidR="005E7611" w:rsidRPr="00A64DD3" w:rsidRDefault="005E7611" w:rsidP="005E76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64DD3">
        <w:rPr>
          <w:rFonts w:ascii="Times New Roman" w:eastAsia="Times New Roman" w:hAnsi="Times New Roman" w:cs="Times New Roman"/>
          <w:sz w:val="28"/>
          <w:szCs w:val="28"/>
        </w:rPr>
        <w:t xml:space="preserve">Настоящий Закон вступает в силу в день, следующий за днем его официального опубликования. </w:t>
      </w:r>
    </w:p>
    <w:p w:rsidR="005E7611" w:rsidRPr="00A64DD3" w:rsidRDefault="005E7611" w:rsidP="005E7611">
      <w:pPr>
        <w:autoSpaceDE w:val="0"/>
        <w:autoSpaceDN w:val="0"/>
        <w:adjustRightInd w:val="0"/>
        <w:spacing w:after="0" w:line="240" w:lineRule="auto"/>
        <w:rPr>
          <w:rFonts w:ascii="Times New Roman" w:eastAsia="Times New Roman" w:hAnsi="Times New Roman" w:cs="Times New Roman"/>
          <w:sz w:val="28"/>
          <w:szCs w:val="28"/>
        </w:rPr>
      </w:pPr>
    </w:p>
    <w:p w:rsidR="005E7611" w:rsidRPr="00A64DD3" w:rsidRDefault="005E7611" w:rsidP="005E7611">
      <w:pPr>
        <w:widowControl w:val="0"/>
        <w:autoSpaceDE w:val="0"/>
        <w:autoSpaceDN w:val="0"/>
        <w:adjustRightInd w:val="0"/>
        <w:spacing w:after="0" w:line="240" w:lineRule="auto"/>
        <w:ind w:right="-2"/>
        <w:jc w:val="both"/>
        <w:rPr>
          <w:rFonts w:ascii="Times New Roman" w:eastAsia="Times New Roman" w:hAnsi="Times New Roman" w:cs="Times New Roman"/>
          <w:sz w:val="28"/>
          <w:szCs w:val="28"/>
        </w:rPr>
      </w:pPr>
    </w:p>
    <w:p w:rsidR="005E7611" w:rsidRPr="00A64DD3" w:rsidRDefault="005E7611" w:rsidP="005E7611">
      <w:pPr>
        <w:widowControl w:val="0"/>
        <w:autoSpaceDE w:val="0"/>
        <w:autoSpaceDN w:val="0"/>
        <w:adjustRightInd w:val="0"/>
        <w:spacing w:after="0" w:line="240" w:lineRule="auto"/>
        <w:ind w:right="-2"/>
        <w:jc w:val="both"/>
        <w:rPr>
          <w:rFonts w:ascii="Times New Roman" w:eastAsia="Times New Roman" w:hAnsi="Times New Roman" w:cs="Times New Roman"/>
          <w:sz w:val="28"/>
          <w:szCs w:val="28"/>
        </w:rPr>
      </w:pPr>
      <w:r w:rsidRPr="00A64DD3">
        <w:rPr>
          <w:rFonts w:ascii="Times New Roman" w:eastAsia="Times New Roman" w:hAnsi="Times New Roman" w:cs="Times New Roman"/>
          <w:sz w:val="28"/>
          <w:szCs w:val="28"/>
        </w:rPr>
        <w:t>Губернатор</w:t>
      </w:r>
    </w:p>
    <w:p w:rsidR="005E7611" w:rsidRPr="00A64DD3" w:rsidRDefault="005E7611" w:rsidP="005E7611">
      <w:pPr>
        <w:widowControl w:val="0"/>
        <w:autoSpaceDE w:val="0"/>
        <w:autoSpaceDN w:val="0"/>
        <w:adjustRightInd w:val="0"/>
        <w:spacing w:after="0" w:line="240" w:lineRule="auto"/>
        <w:ind w:right="-2"/>
        <w:jc w:val="both"/>
        <w:rPr>
          <w:rFonts w:ascii="Arial" w:eastAsia="Times New Roman" w:hAnsi="Arial" w:cs="Arial"/>
          <w:sz w:val="24"/>
          <w:szCs w:val="24"/>
        </w:rPr>
      </w:pPr>
      <w:r w:rsidRPr="00A64DD3">
        <w:rPr>
          <w:rFonts w:ascii="Times New Roman" w:eastAsia="Times New Roman" w:hAnsi="Times New Roman" w:cs="Times New Roman"/>
          <w:sz w:val="28"/>
          <w:szCs w:val="28"/>
        </w:rPr>
        <w:t>Красноярского края</w:t>
      </w:r>
      <w:r w:rsidRPr="00A64DD3">
        <w:rPr>
          <w:rFonts w:ascii="Arial" w:eastAsia="Times New Roman" w:hAnsi="Arial" w:cs="Arial"/>
          <w:sz w:val="28"/>
          <w:szCs w:val="28"/>
        </w:rPr>
        <w:tab/>
      </w:r>
      <w:r w:rsidRPr="00A64DD3">
        <w:rPr>
          <w:rFonts w:ascii="Arial" w:eastAsia="Times New Roman" w:hAnsi="Arial" w:cs="Arial"/>
          <w:sz w:val="28"/>
          <w:szCs w:val="28"/>
        </w:rPr>
        <w:tab/>
      </w:r>
      <w:r w:rsidRPr="00A64DD3">
        <w:rPr>
          <w:rFonts w:ascii="Arial" w:eastAsia="Times New Roman" w:hAnsi="Arial" w:cs="Arial"/>
          <w:sz w:val="28"/>
          <w:szCs w:val="28"/>
        </w:rPr>
        <w:tab/>
      </w:r>
      <w:r w:rsidRPr="00A64DD3">
        <w:rPr>
          <w:rFonts w:ascii="Arial" w:eastAsia="Times New Roman" w:hAnsi="Arial" w:cs="Arial"/>
          <w:sz w:val="28"/>
          <w:szCs w:val="28"/>
        </w:rPr>
        <w:tab/>
      </w:r>
      <w:r w:rsidRPr="00A64DD3">
        <w:rPr>
          <w:rFonts w:ascii="Arial" w:eastAsia="Times New Roman" w:hAnsi="Arial" w:cs="Arial"/>
          <w:sz w:val="28"/>
          <w:szCs w:val="28"/>
        </w:rPr>
        <w:tab/>
      </w:r>
      <w:r w:rsidRPr="00A64DD3">
        <w:rPr>
          <w:rFonts w:ascii="Arial" w:eastAsia="Times New Roman" w:hAnsi="Arial" w:cs="Arial"/>
          <w:sz w:val="28"/>
          <w:szCs w:val="28"/>
        </w:rPr>
        <w:tab/>
        <w:t xml:space="preserve">         </w:t>
      </w:r>
      <w:r w:rsidRPr="00A64DD3">
        <w:rPr>
          <w:rFonts w:ascii="Arial" w:eastAsia="Times New Roman" w:hAnsi="Arial" w:cs="Arial"/>
          <w:sz w:val="28"/>
          <w:szCs w:val="28"/>
        </w:rPr>
        <w:tab/>
      </w:r>
      <w:r w:rsidRPr="00A64DD3">
        <w:rPr>
          <w:rFonts w:ascii="Arial" w:eastAsia="Times New Roman" w:hAnsi="Arial" w:cs="Arial"/>
          <w:sz w:val="28"/>
          <w:szCs w:val="28"/>
        </w:rPr>
        <w:tab/>
        <w:t xml:space="preserve">   </w:t>
      </w:r>
      <w:r w:rsidRPr="00A64DD3">
        <w:rPr>
          <w:rFonts w:ascii="Times New Roman" w:eastAsia="Times New Roman" w:hAnsi="Times New Roman" w:cs="Times New Roman"/>
          <w:sz w:val="28"/>
          <w:szCs w:val="28"/>
        </w:rPr>
        <w:t>А.В. Усс</w:t>
      </w:r>
    </w:p>
    <w:p w:rsidR="005E7611" w:rsidRPr="00A64DD3" w:rsidRDefault="005E7611" w:rsidP="005E7611">
      <w:pPr>
        <w:tabs>
          <w:tab w:val="left" w:pos="540"/>
        </w:tabs>
        <w:spacing w:after="0" w:line="240" w:lineRule="auto"/>
        <w:ind w:right="-2"/>
        <w:jc w:val="both"/>
        <w:rPr>
          <w:rFonts w:ascii="Times New Roman" w:eastAsia="Times New Roman" w:hAnsi="Times New Roman" w:cs="Times New Roman"/>
          <w:sz w:val="28"/>
          <w:szCs w:val="28"/>
        </w:rPr>
      </w:pPr>
    </w:p>
    <w:p w:rsidR="005E7611" w:rsidRPr="00A64DD3" w:rsidRDefault="005E7611" w:rsidP="005E7611">
      <w:pPr>
        <w:tabs>
          <w:tab w:val="left" w:pos="540"/>
        </w:tabs>
        <w:spacing w:after="0" w:line="240" w:lineRule="auto"/>
        <w:ind w:right="-2"/>
        <w:jc w:val="both"/>
        <w:rPr>
          <w:rFonts w:ascii="Times New Roman" w:eastAsia="Times New Roman" w:hAnsi="Times New Roman" w:cs="Times New Roman"/>
          <w:sz w:val="28"/>
          <w:szCs w:val="28"/>
        </w:rPr>
      </w:pPr>
    </w:p>
    <w:p w:rsidR="005E7611" w:rsidRPr="00A64DD3" w:rsidRDefault="005E7611" w:rsidP="005E7611">
      <w:pPr>
        <w:tabs>
          <w:tab w:val="left" w:pos="540"/>
        </w:tabs>
        <w:spacing w:after="0" w:line="240" w:lineRule="auto"/>
        <w:ind w:right="-2"/>
        <w:jc w:val="both"/>
        <w:rPr>
          <w:rFonts w:ascii="Times New Roman" w:eastAsia="Times New Roman" w:hAnsi="Times New Roman" w:cs="Times New Roman"/>
          <w:sz w:val="28"/>
          <w:szCs w:val="28"/>
        </w:rPr>
      </w:pPr>
      <w:r w:rsidRPr="00A64DD3">
        <w:rPr>
          <w:rFonts w:ascii="Times New Roman" w:eastAsia="Times New Roman" w:hAnsi="Times New Roman" w:cs="Times New Roman"/>
          <w:sz w:val="28"/>
          <w:szCs w:val="28"/>
        </w:rPr>
        <w:t>«____»________2020 г.</w:t>
      </w:r>
    </w:p>
    <w:p w:rsidR="005E7611" w:rsidRPr="00A64DD3" w:rsidRDefault="005E7611" w:rsidP="005E7611">
      <w:pPr>
        <w:autoSpaceDE w:val="0"/>
        <w:autoSpaceDN w:val="0"/>
        <w:adjustRightInd w:val="0"/>
        <w:spacing w:after="0" w:line="240" w:lineRule="auto"/>
        <w:rPr>
          <w:rFonts w:ascii="Times New Roman" w:eastAsia="Times New Roman" w:hAnsi="Times New Roman" w:cs="Times New Roman"/>
          <w:sz w:val="28"/>
          <w:szCs w:val="28"/>
        </w:rPr>
      </w:pPr>
    </w:p>
    <w:p w:rsidR="005E7611" w:rsidRDefault="005E7611" w:rsidP="005E7611">
      <w:pPr>
        <w:spacing w:after="0" w:line="240" w:lineRule="auto"/>
        <w:jc w:val="center"/>
        <w:rPr>
          <w:rFonts w:ascii="Times New Roman" w:hAnsi="Times New Roman" w:cs="Times New Roman"/>
          <w:b/>
          <w:sz w:val="26"/>
          <w:szCs w:val="26"/>
        </w:rPr>
      </w:pPr>
    </w:p>
    <w:p w:rsidR="005E7611" w:rsidRDefault="005E7611" w:rsidP="005E7611">
      <w:pPr>
        <w:spacing w:after="0" w:line="240" w:lineRule="auto"/>
        <w:jc w:val="center"/>
        <w:rPr>
          <w:rFonts w:ascii="Times New Roman" w:hAnsi="Times New Roman" w:cs="Times New Roman"/>
          <w:b/>
          <w:sz w:val="26"/>
          <w:szCs w:val="26"/>
        </w:rPr>
      </w:pPr>
    </w:p>
    <w:p w:rsidR="005E7611" w:rsidRDefault="005E7611" w:rsidP="005E7611">
      <w:pPr>
        <w:spacing w:line="240" w:lineRule="auto"/>
        <w:jc w:val="both"/>
        <w:rPr>
          <w:rFonts w:ascii="Times New Roman" w:hAnsi="Times New Roman" w:cs="Times New Roman"/>
          <w:b/>
          <w:sz w:val="26"/>
          <w:szCs w:val="26"/>
        </w:rPr>
      </w:pPr>
      <w:r>
        <w:rPr>
          <w:rFonts w:ascii="Times New Roman" w:hAnsi="Times New Roman" w:cs="Times New Roman"/>
          <w:b/>
          <w:sz w:val="26"/>
          <w:szCs w:val="26"/>
        </w:rPr>
        <w:br w:type="page"/>
      </w:r>
    </w:p>
    <w:p w:rsidR="00550BFC" w:rsidRPr="00A64DD3" w:rsidRDefault="00550BFC" w:rsidP="00550BFC">
      <w:pPr>
        <w:tabs>
          <w:tab w:val="left" w:pos="3143"/>
          <w:tab w:val="center" w:pos="4677"/>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П</w:t>
      </w:r>
      <w:r w:rsidRPr="00A64DD3">
        <w:rPr>
          <w:rFonts w:ascii="Times New Roman" w:hAnsi="Times New Roman" w:cs="Times New Roman"/>
          <w:b/>
          <w:sz w:val="26"/>
          <w:szCs w:val="26"/>
        </w:rPr>
        <w:t>ояснительная записка</w:t>
      </w:r>
    </w:p>
    <w:p w:rsidR="00550BFC" w:rsidRPr="00A64DD3" w:rsidRDefault="00550BFC" w:rsidP="00550BFC">
      <w:pPr>
        <w:spacing w:after="0" w:line="240" w:lineRule="auto"/>
        <w:jc w:val="center"/>
        <w:rPr>
          <w:rFonts w:ascii="Times New Roman" w:hAnsi="Times New Roman" w:cs="Times New Roman"/>
          <w:b/>
          <w:sz w:val="26"/>
          <w:szCs w:val="26"/>
        </w:rPr>
      </w:pPr>
      <w:r w:rsidRPr="00A64DD3">
        <w:rPr>
          <w:rFonts w:ascii="Times New Roman" w:hAnsi="Times New Roman" w:cs="Times New Roman"/>
          <w:b/>
          <w:sz w:val="26"/>
          <w:szCs w:val="26"/>
        </w:rPr>
        <w:t>к проекту Закона Красноярского края «О внесении изменений в статью 5 и приложение к Закону края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p>
    <w:p w:rsidR="00550BFC" w:rsidRDefault="00550BFC" w:rsidP="00550BFC">
      <w:pPr>
        <w:spacing w:after="0" w:line="240" w:lineRule="auto"/>
        <w:jc w:val="center"/>
        <w:rPr>
          <w:rFonts w:ascii="Times New Roman" w:hAnsi="Times New Roman" w:cs="Times New Roman"/>
          <w:sz w:val="26"/>
          <w:szCs w:val="26"/>
        </w:rPr>
      </w:pPr>
    </w:p>
    <w:p w:rsidR="00550BFC" w:rsidRDefault="00550BFC" w:rsidP="00550BFC">
      <w:pPr>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p>
    <w:p w:rsidR="00550BFC" w:rsidRDefault="00550BFC" w:rsidP="00550BF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Законом Красноярского края от 11.07.2019 № 7-2988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(далее – Закон края</w:t>
      </w:r>
      <w:r w:rsidRPr="00BC4C20">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 xml:space="preserve">от 11.07.2019 № 7-2988) исполнительно-распорядительные органы местного самоуправления Красноярского края наделены отдельными государственными полномочиями </w:t>
      </w:r>
      <w:r w:rsidRPr="003374FC">
        <w:rPr>
          <w:rFonts w:ascii="Times New Roman" w:hAnsi="Times New Roman" w:cs="Times New Roman"/>
          <w:sz w:val="26"/>
          <w:szCs w:val="26"/>
        </w:rPr>
        <w:t>по организации и осуществлению деятельности по опеке и попечительству в отношении совершеннолетних граждан, а также в сфере патронажа</w:t>
      </w:r>
      <w:r>
        <w:rPr>
          <w:rFonts w:ascii="Times New Roman" w:hAnsi="Times New Roman" w:cs="Times New Roman"/>
          <w:sz w:val="26"/>
          <w:szCs w:val="26"/>
        </w:rPr>
        <w:t>.</w:t>
      </w:r>
    </w:p>
    <w:p w:rsidR="00550BFC" w:rsidRDefault="00550BFC" w:rsidP="00550BFC">
      <w:pPr>
        <w:autoSpaceDE w:val="0"/>
        <w:autoSpaceDN w:val="0"/>
        <w:adjustRightInd w:val="0"/>
        <w:spacing w:after="0" w:line="240" w:lineRule="auto"/>
        <w:ind w:firstLine="540"/>
        <w:jc w:val="both"/>
        <w:rPr>
          <w:rFonts w:ascii="Times New Roman" w:eastAsiaTheme="minorHAnsi" w:hAnsi="Times New Roman" w:cs="Times New Roman"/>
          <w:sz w:val="26"/>
          <w:szCs w:val="26"/>
          <w:lang w:eastAsia="en-US"/>
        </w:rPr>
      </w:pPr>
      <w:r>
        <w:rPr>
          <w:rFonts w:ascii="Times New Roman" w:hAnsi="Times New Roman" w:cs="Times New Roman"/>
          <w:sz w:val="26"/>
          <w:szCs w:val="26"/>
        </w:rPr>
        <w:t xml:space="preserve">При этом, в соответствии с Порядком </w:t>
      </w:r>
      <w:r>
        <w:rPr>
          <w:rFonts w:ascii="Times New Roman" w:eastAsiaTheme="minorHAnsi" w:hAnsi="Times New Roman" w:cs="Times New Roman"/>
          <w:sz w:val="26"/>
          <w:szCs w:val="26"/>
          <w:lang w:eastAsia="en-US"/>
        </w:rPr>
        <w:t>определения общего объема субвенций, предоставляемых бюджетам муниципальных районов и городских округов края на осуществление органами местного самоуправления муниципальных районов и городских округов края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утвержденным Законом края</w:t>
      </w:r>
      <w:r w:rsidRPr="00BC4C20">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от 11.07.2019 № 7-2988 (далее – Порядок определения общего объема субвенций), численность муниципальных служащих муниципальных образований края, реализующих переданные государственные полномочия, определяется для муниципальных образований края  исходя из численности проживающих на их территориях совершеннолетних граждан, признанных судом недееспособными, ограниченных судом в дееспособности, а также граждан, над которыми установлен патронаж, и составляет 1 штатная единица муниципального служащего на 400 человек подопечных, за исключением города Красноярска, для которого численность муниципальных служащих установлена с учетом наличия 7-ми административных районов города, в количестве 7 штатных единиц.</w:t>
      </w:r>
    </w:p>
    <w:p w:rsidR="00550BFC" w:rsidRDefault="00550BFC" w:rsidP="00550BFC">
      <w:pPr>
        <w:autoSpaceDE w:val="0"/>
        <w:autoSpaceDN w:val="0"/>
        <w:adjustRightInd w:val="0"/>
        <w:spacing w:after="0" w:line="240" w:lineRule="auto"/>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ab/>
        <w:t xml:space="preserve">Проектом Закона края </w:t>
      </w:r>
      <w:r w:rsidRPr="00FB7F2E">
        <w:rPr>
          <w:rFonts w:ascii="Times New Roman" w:eastAsiaTheme="minorHAnsi" w:hAnsi="Times New Roman" w:cs="Times New Roman"/>
          <w:sz w:val="26"/>
          <w:szCs w:val="26"/>
          <w:lang w:eastAsia="en-US"/>
        </w:rPr>
        <w:t xml:space="preserve">предлагается применить к муниципальному образованию город Норильск при определении общего объема субвенции на исполнение переданных государственных полномочий такие </w:t>
      </w:r>
      <w:r>
        <w:rPr>
          <w:rFonts w:ascii="Times New Roman" w:eastAsiaTheme="minorHAnsi" w:hAnsi="Times New Roman" w:cs="Times New Roman"/>
          <w:sz w:val="26"/>
          <w:szCs w:val="26"/>
          <w:lang w:eastAsia="en-US"/>
        </w:rPr>
        <w:t>критерии</w:t>
      </w:r>
      <w:r w:rsidRPr="00FB7F2E">
        <w:rPr>
          <w:rFonts w:ascii="Times New Roman" w:eastAsiaTheme="minorHAnsi" w:hAnsi="Times New Roman" w:cs="Times New Roman"/>
          <w:sz w:val="26"/>
          <w:szCs w:val="26"/>
          <w:lang w:eastAsia="en-US"/>
        </w:rPr>
        <w:t xml:space="preserve"> как географическое положение и территориальные особенности муниципального образования город Норильск.</w:t>
      </w:r>
      <w:r>
        <w:rPr>
          <w:rFonts w:ascii="Times New Roman" w:eastAsiaTheme="minorHAnsi" w:hAnsi="Times New Roman" w:cs="Times New Roman"/>
          <w:sz w:val="26"/>
          <w:szCs w:val="26"/>
          <w:lang w:eastAsia="en-US"/>
        </w:rPr>
        <w:t xml:space="preserve"> При определении общего объема субвенции на исполнение переда</w:t>
      </w:r>
      <w:r w:rsidR="00B9183F">
        <w:rPr>
          <w:rFonts w:ascii="Times New Roman" w:eastAsiaTheme="minorHAnsi" w:hAnsi="Times New Roman" w:cs="Times New Roman"/>
          <w:sz w:val="26"/>
          <w:szCs w:val="26"/>
          <w:lang w:eastAsia="en-US"/>
        </w:rPr>
        <w:t>нных государственных полномочий</w:t>
      </w:r>
      <w:r>
        <w:rPr>
          <w:rFonts w:ascii="Times New Roman" w:eastAsiaTheme="minorHAnsi" w:hAnsi="Times New Roman" w:cs="Times New Roman"/>
          <w:sz w:val="26"/>
          <w:szCs w:val="26"/>
          <w:lang w:eastAsia="en-US"/>
        </w:rPr>
        <w:t xml:space="preserve"> установить численность муниципальных служащих, реализующих переданные государственные полномочия</w:t>
      </w:r>
      <w:r w:rsidR="001E262F">
        <w:rPr>
          <w:rFonts w:ascii="Times New Roman" w:eastAsiaTheme="minorHAnsi" w:hAnsi="Times New Roman" w:cs="Times New Roman"/>
          <w:sz w:val="26"/>
          <w:szCs w:val="26"/>
          <w:lang w:eastAsia="en-US"/>
        </w:rPr>
        <w:t>,</w:t>
      </w:r>
      <w:r>
        <w:rPr>
          <w:rFonts w:ascii="Times New Roman" w:eastAsiaTheme="minorHAnsi" w:hAnsi="Times New Roman" w:cs="Times New Roman"/>
          <w:sz w:val="26"/>
          <w:szCs w:val="26"/>
          <w:lang w:eastAsia="en-US"/>
        </w:rPr>
        <w:t xml:space="preserve"> в количестве 4-х штатных единиц. </w:t>
      </w:r>
    </w:p>
    <w:p w:rsidR="00550BFC" w:rsidRDefault="00550BFC" w:rsidP="00550BFC">
      <w:pPr>
        <w:autoSpaceDE w:val="0"/>
        <w:autoSpaceDN w:val="0"/>
        <w:adjustRightInd w:val="0"/>
        <w:spacing w:after="0" w:line="240" w:lineRule="auto"/>
        <w:ind w:firstLine="708"/>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Необходимость внесения предлагаемых изменений обусловлена следующими факторами.</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 </w:t>
      </w:r>
      <w:r>
        <w:rPr>
          <w:rFonts w:ascii="Times New Roman" w:hAnsi="Times New Roman"/>
          <w:color w:val="000000"/>
          <w:sz w:val="26"/>
          <w:szCs w:val="26"/>
        </w:rPr>
        <w:t xml:space="preserve">Город Норильск </w:t>
      </w:r>
      <w:r w:rsidRPr="009F39BB">
        <w:rPr>
          <w:rFonts w:ascii="Times New Roman" w:hAnsi="Times New Roman"/>
          <w:color w:val="000000"/>
          <w:sz w:val="26"/>
          <w:szCs w:val="26"/>
        </w:rPr>
        <w:t>втор</w:t>
      </w:r>
      <w:r>
        <w:rPr>
          <w:rFonts w:ascii="Times New Roman" w:hAnsi="Times New Roman"/>
          <w:color w:val="000000"/>
          <w:sz w:val="26"/>
          <w:szCs w:val="26"/>
        </w:rPr>
        <w:t>ой</w:t>
      </w:r>
      <w:r w:rsidRPr="009F39BB">
        <w:rPr>
          <w:rFonts w:ascii="Times New Roman" w:hAnsi="Times New Roman"/>
          <w:color w:val="000000"/>
          <w:sz w:val="26"/>
          <w:szCs w:val="26"/>
        </w:rPr>
        <w:t xml:space="preserve"> по величине город Красноярского края, один из немногих городов России, расположенных за полярным кругом, и данное обстоятельство должно быть учтено при расчете количества специалистов, </w:t>
      </w:r>
      <w:r>
        <w:rPr>
          <w:rFonts w:ascii="Times New Roman" w:hAnsi="Times New Roman"/>
          <w:color w:val="000000"/>
          <w:sz w:val="26"/>
          <w:szCs w:val="26"/>
        </w:rPr>
        <w:t>реализующих переданные государственные полномочия.</w:t>
      </w:r>
      <w:r w:rsidRPr="009F39BB">
        <w:rPr>
          <w:rFonts w:ascii="Times New Roman" w:hAnsi="Times New Roman"/>
          <w:color w:val="000000"/>
          <w:sz w:val="26"/>
          <w:szCs w:val="26"/>
        </w:rPr>
        <w:t xml:space="preserve"> </w:t>
      </w:r>
      <w:r>
        <w:rPr>
          <w:rFonts w:ascii="Times New Roman" w:hAnsi="Times New Roman"/>
          <w:sz w:val="26"/>
          <w:szCs w:val="26"/>
        </w:rPr>
        <w:t>Норильск</w:t>
      </w:r>
      <w:r w:rsidRPr="009F39BB">
        <w:rPr>
          <w:rFonts w:ascii="Times New Roman" w:hAnsi="Times New Roman"/>
          <w:sz w:val="26"/>
          <w:szCs w:val="26"/>
        </w:rPr>
        <w:t xml:space="preserve"> является зоной </w:t>
      </w:r>
      <w:r w:rsidRPr="009F39BB">
        <w:rPr>
          <w:rFonts w:ascii="Times New Roman" w:hAnsi="Times New Roman"/>
          <w:sz w:val="26"/>
          <w:szCs w:val="26"/>
        </w:rPr>
        <w:lastRenderedPageBreak/>
        <w:t>неблагоприятных условий жизни человека, определяемых как экстремальны</w:t>
      </w:r>
      <w:r>
        <w:rPr>
          <w:rFonts w:ascii="Times New Roman" w:hAnsi="Times New Roman"/>
          <w:sz w:val="26"/>
          <w:szCs w:val="26"/>
        </w:rPr>
        <w:t xml:space="preserve">е </w:t>
      </w:r>
      <w:r w:rsidRPr="009F39BB">
        <w:rPr>
          <w:rFonts w:ascii="Times New Roman" w:hAnsi="Times New Roman"/>
          <w:sz w:val="26"/>
          <w:szCs w:val="26"/>
        </w:rPr>
        <w:t>природно-к</w:t>
      </w:r>
      <w:r>
        <w:rPr>
          <w:rFonts w:ascii="Times New Roman" w:hAnsi="Times New Roman"/>
          <w:sz w:val="26"/>
          <w:szCs w:val="26"/>
        </w:rPr>
        <w:t>лиматические условия Севера.</w:t>
      </w:r>
      <w:r w:rsidRPr="009F39BB">
        <w:rPr>
          <w:rFonts w:ascii="Times New Roman" w:hAnsi="Times New Roman" w:cs="Times New Roman"/>
          <w:sz w:val="26"/>
          <w:szCs w:val="26"/>
        </w:rPr>
        <w:t xml:space="preserve"> </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В состав муниципального образования город Норильск входят </w:t>
      </w:r>
      <w:r w:rsidR="00197314" w:rsidRPr="009A1412">
        <w:rPr>
          <w:rFonts w:ascii="Times New Roman" w:hAnsi="Times New Roman" w:cs="Times New Roman"/>
          <w:sz w:val="26"/>
          <w:szCs w:val="26"/>
        </w:rPr>
        <w:t>пос</w:t>
      </w:r>
      <w:r w:rsidR="00197314">
        <w:rPr>
          <w:rFonts w:ascii="Times New Roman" w:hAnsi="Times New Roman" w:cs="Times New Roman"/>
          <w:sz w:val="26"/>
          <w:szCs w:val="26"/>
        </w:rPr>
        <w:t>елок</w:t>
      </w:r>
      <w:r w:rsidR="00197314" w:rsidRPr="009A1412">
        <w:rPr>
          <w:rFonts w:ascii="Times New Roman" w:hAnsi="Times New Roman" w:cs="Times New Roman"/>
          <w:sz w:val="26"/>
          <w:szCs w:val="26"/>
        </w:rPr>
        <w:t xml:space="preserve"> Снежногорск</w:t>
      </w:r>
      <w:r w:rsidR="00197314">
        <w:rPr>
          <w:rFonts w:ascii="Times New Roman" w:hAnsi="Times New Roman" w:cs="Times New Roman"/>
          <w:sz w:val="26"/>
          <w:szCs w:val="26"/>
        </w:rPr>
        <w:t xml:space="preserve"> и город Норильск с тремя районами</w:t>
      </w:r>
      <w:r w:rsidR="00197314" w:rsidRPr="00197314">
        <w:rPr>
          <w:rFonts w:ascii="Times New Roman" w:hAnsi="Times New Roman" w:cs="Times New Roman"/>
          <w:sz w:val="26"/>
          <w:szCs w:val="26"/>
        </w:rPr>
        <w:t>:</w:t>
      </w:r>
      <w:r w:rsidR="00197314">
        <w:rPr>
          <w:rFonts w:ascii="Times New Roman" w:hAnsi="Times New Roman" w:cs="Times New Roman"/>
          <w:sz w:val="26"/>
          <w:szCs w:val="26"/>
        </w:rPr>
        <w:t xml:space="preserve"> </w:t>
      </w:r>
      <w:r w:rsidRPr="009A1412">
        <w:rPr>
          <w:rFonts w:ascii="Times New Roman" w:hAnsi="Times New Roman" w:cs="Times New Roman"/>
          <w:sz w:val="26"/>
          <w:szCs w:val="26"/>
        </w:rPr>
        <w:t xml:space="preserve">Талнах, Кайеркан, Центральный (включая </w:t>
      </w:r>
      <w:r>
        <w:rPr>
          <w:rFonts w:ascii="Times New Roman" w:hAnsi="Times New Roman" w:cs="Times New Roman"/>
          <w:sz w:val="26"/>
          <w:szCs w:val="26"/>
        </w:rPr>
        <w:t>жилое образование</w:t>
      </w:r>
      <w:r w:rsidRPr="009A1412">
        <w:rPr>
          <w:rFonts w:ascii="Times New Roman" w:hAnsi="Times New Roman" w:cs="Times New Roman"/>
          <w:sz w:val="26"/>
          <w:szCs w:val="26"/>
        </w:rPr>
        <w:t xml:space="preserve"> Оганер), </w:t>
      </w:r>
      <w:r w:rsidR="00197314">
        <w:rPr>
          <w:rFonts w:ascii="Times New Roman" w:hAnsi="Times New Roman" w:cs="Times New Roman"/>
          <w:sz w:val="26"/>
          <w:szCs w:val="26"/>
        </w:rPr>
        <w:t xml:space="preserve">которые </w:t>
      </w:r>
      <w:r w:rsidRPr="009A1412">
        <w:rPr>
          <w:rFonts w:ascii="Times New Roman" w:hAnsi="Times New Roman" w:cs="Times New Roman"/>
          <w:sz w:val="26"/>
          <w:szCs w:val="26"/>
        </w:rPr>
        <w:t>территориально удал</w:t>
      </w:r>
      <w:r w:rsidR="00197314">
        <w:rPr>
          <w:rFonts w:ascii="Times New Roman" w:hAnsi="Times New Roman" w:cs="Times New Roman"/>
          <w:sz w:val="26"/>
          <w:szCs w:val="26"/>
        </w:rPr>
        <w:t>е</w:t>
      </w:r>
      <w:r w:rsidRPr="009A1412">
        <w:rPr>
          <w:rFonts w:ascii="Times New Roman" w:hAnsi="Times New Roman" w:cs="Times New Roman"/>
          <w:sz w:val="26"/>
          <w:szCs w:val="26"/>
        </w:rPr>
        <w:t>н</w:t>
      </w:r>
      <w:r>
        <w:rPr>
          <w:rFonts w:ascii="Times New Roman" w:hAnsi="Times New Roman" w:cs="Times New Roman"/>
          <w:sz w:val="26"/>
          <w:szCs w:val="26"/>
        </w:rPr>
        <w:t>ы</w:t>
      </w:r>
      <w:r w:rsidRPr="009A1412">
        <w:rPr>
          <w:rFonts w:ascii="Times New Roman" w:hAnsi="Times New Roman" w:cs="Times New Roman"/>
          <w:sz w:val="26"/>
          <w:szCs w:val="26"/>
        </w:rPr>
        <w:t xml:space="preserve"> друг от друга, а именно: район Талнах расположен в 25 км от Центрального района, район Кайеркан </w:t>
      </w:r>
      <w:r w:rsidR="00470279" w:rsidRPr="00467082">
        <w:rPr>
          <w:rFonts w:ascii="Times New Roman" w:eastAsia="Times New Roman" w:hAnsi="Times New Roman" w:cs="Times New Roman"/>
          <w:sz w:val="28"/>
          <w:szCs w:val="28"/>
        </w:rPr>
        <w:t>–</w:t>
      </w:r>
      <w:r w:rsidR="00470279">
        <w:rPr>
          <w:rFonts w:ascii="Times New Roman" w:hAnsi="Times New Roman" w:cs="Times New Roman"/>
          <w:sz w:val="26"/>
          <w:szCs w:val="26"/>
        </w:rPr>
        <w:t xml:space="preserve"> </w:t>
      </w:r>
      <w:r w:rsidRPr="009A1412">
        <w:rPr>
          <w:rFonts w:ascii="Times New Roman" w:hAnsi="Times New Roman" w:cs="Times New Roman"/>
          <w:sz w:val="26"/>
          <w:szCs w:val="26"/>
        </w:rPr>
        <w:t xml:space="preserve">в 23 км, </w:t>
      </w:r>
      <w:r>
        <w:rPr>
          <w:rFonts w:ascii="Times New Roman" w:hAnsi="Times New Roman" w:cs="Times New Roman"/>
          <w:sz w:val="26"/>
          <w:szCs w:val="26"/>
        </w:rPr>
        <w:t xml:space="preserve">жилое образование Оганер </w:t>
      </w:r>
      <w:r w:rsidR="00470279" w:rsidRPr="00467082">
        <w:rPr>
          <w:rFonts w:ascii="Times New Roman" w:eastAsia="Times New Roman" w:hAnsi="Times New Roman" w:cs="Times New Roman"/>
          <w:sz w:val="28"/>
          <w:szCs w:val="28"/>
        </w:rPr>
        <w:t>–</w:t>
      </w:r>
      <w:r w:rsidR="00470279">
        <w:rPr>
          <w:rFonts w:ascii="Times New Roman" w:eastAsia="Times New Roman" w:hAnsi="Times New Roman" w:cs="Times New Roman"/>
          <w:sz w:val="28"/>
          <w:szCs w:val="28"/>
        </w:rPr>
        <w:t xml:space="preserve"> </w:t>
      </w:r>
      <w:r>
        <w:rPr>
          <w:rFonts w:ascii="Times New Roman" w:hAnsi="Times New Roman" w:cs="Times New Roman"/>
          <w:sz w:val="26"/>
          <w:szCs w:val="26"/>
        </w:rPr>
        <w:t xml:space="preserve">в 10 км, а поселок </w:t>
      </w:r>
      <w:r w:rsidRPr="009A1412">
        <w:rPr>
          <w:rFonts w:ascii="Times New Roman" w:hAnsi="Times New Roman" w:cs="Times New Roman"/>
          <w:sz w:val="26"/>
          <w:szCs w:val="26"/>
        </w:rPr>
        <w:t>Снежногорс</w:t>
      </w:r>
      <w:r>
        <w:rPr>
          <w:rFonts w:ascii="Times New Roman" w:hAnsi="Times New Roman" w:cs="Times New Roman"/>
          <w:sz w:val="26"/>
          <w:szCs w:val="26"/>
        </w:rPr>
        <w:t>к</w:t>
      </w:r>
      <w:r w:rsidR="00470279">
        <w:rPr>
          <w:rFonts w:ascii="Times New Roman" w:hAnsi="Times New Roman" w:cs="Times New Roman"/>
          <w:sz w:val="26"/>
          <w:szCs w:val="26"/>
        </w:rPr>
        <w:t xml:space="preserve"> </w:t>
      </w:r>
      <w:r w:rsidR="00470279" w:rsidRPr="00467082">
        <w:rPr>
          <w:rFonts w:ascii="Times New Roman" w:eastAsia="Times New Roman" w:hAnsi="Times New Roman" w:cs="Times New Roman"/>
          <w:sz w:val="28"/>
          <w:szCs w:val="28"/>
        </w:rPr>
        <w:t>–</w:t>
      </w:r>
      <w:r>
        <w:rPr>
          <w:rFonts w:ascii="Times New Roman" w:hAnsi="Times New Roman" w:cs="Times New Roman"/>
          <w:sz w:val="26"/>
          <w:szCs w:val="26"/>
        </w:rPr>
        <w:t xml:space="preserve"> в</w:t>
      </w:r>
      <w:r w:rsidR="00470279">
        <w:rPr>
          <w:rFonts w:ascii="Times New Roman" w:hAnsi="Times New Roman" w:cs="Times New Roman"/>
          <w:sz w:val="26"/>
          <w:szCs w:val="26"/>
        </w:rPr>
        <w:t xml:space="preserve"> </w:t>
      </w:r>
      <w:r>
        <w:rPr>
          <w:rFonts w:ascii="Times New Roman" w:hAnsi="Times New Roman" w:cs="Times New Roman"/>
          <w:sz w:val="26"/>
          <w:szCs w:val="26"/>
        </w:rPr>
        <w:t>180 км.</w:t>
      </w:r>
      <w:r w:rsidRPr="009F39BB">
        <w:rPr>
          <w:rFonts w:ascii="Times New Roman" w:hAnsi="Times New Roman" w:cs="Times New Roman"/>
          <w:sz w:val="26"/>
          <w:szCs w:val="26"/>
        </w:rPr>
        <w:t xml:space="preserve"> </w:t>
      </w:r>
    </w:p>
    <w:p w:rsidR="00550BFC" w:rsidRPr="009A1412"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Райо</w:t>
      </w:r>
      <w:bookmarkStart w:id="0" w:name="_GoBack"/>
      <w:bookmarkEnd w:id="0"/>
      <w:r w:rsidRPr="009A1412">
        <w:rPr>
          <w:rFonts w:ascii="Times New Roman" w:hAnsi="Times New Roman" w:cs="Times New Roman"/>
          <w:sz w:val="26"/>
          <w:szCs w:val="26"/>
        </w:rPr>
        <w:t xml:space="preserve">ны Норильска связаны между собой автомобильной дорогой, которая </w:t>
      </w:r>
      <w:r>
        <w:rPr>
          <w:rFonts w:ascii="Times New Roman" w:hAnsi="Times New Roman" w:cs="Times New Roman"/>
          <w:sz w:val="26"/>
          <w:szCs w:val="26"/>
        </w:rPr>
        <w:t>зачастую</w:t>
      </w:r>
      <w:r w:rsidRPr="009A1412">
        <w:rPr>
          <w:rFonts w:ascii="Times New Roman" w:hAnsi="Times New Roman" w:cs="Times New Roman"/>
          <w:sz w:val="26"/>
          <w:szCs w:val="26"/>
        </w:rPr>
        <w:t xml:space="preserve"> в зимний период времени закрывается для всех видов автотранспорта в связи с неблагоприятными метеоусловиями</w:t>
      </w:r>
      <w:r w:rsidR="00F12DE5">
        <w:rPr>
          <w:rFonts w:ascii="Times New Roman" w:hAnsi="Times New Roman" w:cs="Times New Roman"/>
          <w:sz w:val="26"/>
          <w:szCs w:val="26"/>
        </w:rPr>
        <w:t>. П</w:t>
      </w:r>
      <w:r w:rsidRPr="009A1412">
        <w:rPr>
          <w:rFonts w:ascii="Times New Roman" w:hAnsi="Times New Roman" w:cs="Times New Roman"/>
          <w:sz w:val="26"/>
          <w:szCs w:val="26"/>
        </w:rPr>
        <w:t>ос</w:t>
      </w:r>
      <w:r>
        <w:rPr>
          <w:rFonts w:ascii="Times New Roman" w:hAnsi="Times New Roman" w:cs="Times New Roman"/>
          <w:sz w:val="26"/>
          <w:szCs w:val="26"/>
        </w:rPr>
        <w:t xml:space="preserve">елок </w:t>
      </w:r>
      <w:r w:rsidRPr="009A1412">
        <w:rPr>
          <w:rFonts w:ascii="Times New Roman" w:hAnsi="Times New Roman" w:cs="Times New Roman"/>
          <w:sz w:val="26"/>
          <w:szCs w:val="26"/>
        </w:rPr>
        <w:t xml:space="preserve">Снежногорск </w:t>
      </w:r>
      <w:r w:rsidR="00F12DE5">
        <w:rPr>
          <w:rFonts w:ascii="Times New Roman" w:hAnsi="Times New Roman" w:cs="Times New Roman"/>
          <w:sz w:val="26"/>
          <w:szCs w:val="26"/>
        </w:rPr>
        <w:t>связан с Норильском</w:t>
      </w:r>
      <w:r w:rsidRPr="009A1412">
        <w:rPr>
          <w:rFonts w:ascii="Times New Roman" w:hAnsi="Times New Roman" w:cs="Times New Roman"/>
          <w:sz w:val="26"/>
          <w:szCs w:val="26"/>
        </w:rPr>
        <w:t xml:space="preserve"> только авиатранспортом. </w:t>
      </w:r>
    </w:p>
    <w:p w:rsidR="00550BFC" w:rsidRPr="00F12DE5"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Указанные факторы значительно затрудняю</w:t>
      </w:r>
      <w:r w:rsidRPr="009A1412">
        <w:rPr>
          <w:rFonts w:ascii="Times New Roman" w:hAnsi="Times New Roman" w:cs="Times New Roman"/>
          <w:sz w:val="26"/>
          <w:szCs w:val="26"/>
        </w:rPr>
        <w:t xml:space="preserve">т осуществление специалистом </w:t>
      </w:r>
      <w:r w:rsidRPr="00F12DE5">
        <w:rPr>
          <w:rFonts w:ascii="Times New Roman" w:hAnsi="Times New Roman" w:cs="Times New Roman"/>
          <w:sz w:val="26"/>
          <w:szCs w:val="26"/>
        </w:rPr>
        <w:t xml:space="preserve">функций в сфере опеки и попечительства над совершеннолетними гражданами, а также патронажа. </w:t>
      </w:r>
    </w:p>
    <w:p w:rsidR="00B9183F" w:rsidRDefault="00550BFC" w:rsidP="00B9183F">
      <w:pPr>
        <w:autoSpaceDE w:val="0"/>
        <w:autoSpaceDN w:val="0"/>
        <w:adjustRightInd w:val="0"/>
        <w:spacing w:after="0" w:line="240" w:lineRule="auto"/>
        <w:ind w:firstLine="540"/>
        <w:jc w:val="both"/>
        <w:rPr>
          <w:rFonts w:ascii="Times New Roman" w:eastAsiaTheme="minorHAnsi" w:hAnsi="Times New Roman" w:cs="Times New Roman"/>
          <w:sz w:val="26"/>
          <w:szCs w:val="26"/>
          <w:lang w:eastAsia="en-US"/>
        </w:rPr>
      </w:pPr>
      <w:r w:rsidRPr="00F12DE5">
        <w:rPr>
          <w:rFonts w:ascii="Times New Roman" w:eastAsiaTheme="minorHAnsi" w:hAnsi="Times New Roman" w:cs="Times New Roman"/>
          <w:sz w:val="26"/>
          <w:szCs w:val="26"/>
          <w:lang w:eastAsia="en-US"/>
        </w:rPr>
        <w:t xml:space="preserve">2. </w:t>
      </w:r>
      <w:r w:rsidR="00B9183F" w:rsidRPr="00F12DE5">
        <w:rPr>
          <w:rFonts w:ascii="Times New Roman" w:eastAsiaTheme="minorHAnsi" w:hAnsi="Times New Roman" w:cs="Times New Roman"/>
          <w:sz w:val="26"/>
          <w:szCs w:val="26"/>
          <w:lang w:eastAsia="en-US"/>
        </w:rPr>
        <w:t>В соответствии с Порядком определения общего объема субвенций при численности</w:t>
      </w:r>
      <w:r w:rsidR="00B9183F">
        <w:rPr>
          <w:rFonts w:ascii="Times New Roman" w:eastAsiaTheme="minorHAnsi" w:hAnsi="Times New Roman" w:cs="Times New Roman"/>
          <w:sz w:val="26"/>
          <w:szCs w:val="26"/>
          <w:lang w:eastAsia="en-US"/>
        </w:rPr>
        <w:t xml:space="preserve"> подопечных до 400 человек объем субвенции рассчитывается исходя из 1 штатной единицы муниципального служащего, реализующего переданные государственные полномочия.</w:t>
      </w:r>
    </w:p>
    <w:p w:rsidR="00550BFC" w:rsidRPr="002316E6" w:rsidRDefault="00550BFC" w:rsidP="00550BFC">
      <w:pPr>
        <w:autoSpaceDE w:val="0"/>
        <w:autoSpaceDN w:val="0"/>
        <w:adjustRightInd w:val="0"/>
        <w:spacing w:after="0" w:line="240" w:lineRule="auto"/>
        <w:ind w:firstLine="708"/>
        <w:jc w:val="both"/>
        <w:rPr>
          <w:rFonts w:ascii="Times New Roman" w:eastAsiaTheme="minorHAnsi" w:hAnsi="Times New Roman" w:cs="Times New Roman"/>
          <w:sz w:val="26"/>
          <w:szCs w:val="26"/>
          <w:lang w:eastAsia="en-US"/>
        </w:rPr>
      </w:pPr>
      <w:r w:rsidRPr="002316E6">
        <w:rPr>
          <w:rFonts w:ascii="Times New Roman" w:eastAsiaTheme="minorHAnsi" w:hAnsi="Times New Roman" w:cs="Times New Roman"/>
          <w:sz w:val="26"/>
          <w:szCs w:val="26"/>
          <w:lang w:eastAsia="en-US"/>
        </w:rPr>
        <w:t>В состав Красноярского края входят 5 муниципальных образований, относящихся к районам Крайнего Севера:</w:t>
      </w:r>
    </w:p>
    <w:tbl>
      <w:tblPr>
        <w:tblStyle w:val="ab"/>
        <w:tblW w:w="9180" w:type="dxa"/>
        <w:tblLook w:val="04A0" w:firstRow="1" w:lastRow="0" w:firstColumn="1" w:lastColumn="0" w:noHBand="0" w:noVBand="1"/>
      </w:tblPr>
      <w:tblGrid>
        <w:gridCol w:w="534"/>
        <w:gridCol w:w="4394"/>
        <w:gridCol w:w="2126"/>
        <w:gridCol w:w="2126"/>
      </w:tblGrid>
      <w:tr w:rsidR="00550BFC" w:rsidRPr="009A1412" w:rsidTr="007960AF">
        <w:tc>
          <w:tcPr>
            <w:tcW w:w="534" w:type="dxa"/>
          </w:tcPr>
          <w:p w:rsidR="00550BFC" w:rsidRPr="009A1412" w:rsidRDefault="00550BFC" w:rsidP="007960AF">
            <w:pPr>
              <w:tabs>
                <w:tab w:val="left" w:pos="3150"/>
              </w:tabs>
              <w:jc w:val="both"/>
              <w:rPr>
                <w:rFonts w:ascii="Times New Roman" w:hAnsi="Times New Roman" w:cs="Times New Roman"/>
                <w:sz w:val="26"/>
                <w:szCs w:val="26"/>
              </w:rPr>
            </w:pPr>
            <w:r w:rsidRPr="009A1412">
              <w:rPr>
                <w:rFonts w:ascii="Times New Roman" w:hAnsi="Times New Roman" w:cs="Times New Roman"/>
                <w:sz w:val="26"/>
                <w:szCs w:val="26"/>
              </w:rPr>
              <w:t>№</w:t>
            </w:r>
          </w:p>
        </w:tc>
        <w:tc>
          <w:tcPr>
            <w:tcW w:w="4394" w:type="dxa"/>
          </w:tcPr>
          <w:p w:rsidR="00550BFC" w:rsidRPr="009A1412" w:rsidRDefault="00550BFC" w:rsidP="007960AF">
            <w:pPr>
              <w:tabs>
                <w:tab w:val="left" w:pos="3150"/>
              </w:tabs>
              <w:jc w:val="center"/>
              <w:rPr>
                <w:rFonts w:ascii="Times New Roman" w:hAnsi="Times New Roman" w:cs="Times New Roman"/>
              </w:rPr>
            </w:pPr>
            <w:r w:rsidRPr="009A1412">
              <w:rPr>
                <w:rFonts w:ascii="Times New Roman" w:hAnsi="Times New Roman" w:cs="Times New Roman"/>
              </w:rPr>
              <w:t>Перечень муниципальных образований Красноярского края</w:t>
            </w:r>
            <w:r>
              <w:rPr>
                <w:rFonts w:ascii="Times New Roman" w:hAnsi="Times New Roman" w:cs="Times New Roman"/>
              </w:rPr>
              <w:t>,</w:t>
            </w:r>
            <w:r w:rsidRPr="009A1412">
              <w:rPr>
                <w:rFonts w:ascii="Times New Roman" w:hAnsi="Times New Roman" w:cs="Times New Roman"/>
              </w:rPr>
              <w:t xml:space="preserve"> относящихся к районам Крайнего Севера:</w:t>
            </w:r>
          </w:p>
          <w:p w:rsidR="00550BFC" w:rsidRPr="009A1412" w:rsidRDefault="00550BFC" w:rsidP="007960AF">
            <w:pPr>
              <w:tabs>
                <w:tab w:val="left" w:pos="3150"/>
              </w:tabs>
              <w:jc w:val="both"/>
              <w:rPr>
                <w:rFonts w:ascii="Times New Roman" w:hAnsi="Times New Roman" w:cs="Times New Roman"/>
              </w:rPr>
            </w:pPr>
          </w:p>
        </w:tc>
        <w:tc>
          <w:tcPr>
            <w:tcW w:w="2126" w:type="dxa"/>
          </w:tcPr>
          <w:p w:rsidR="00550BFC" w:rsidRDefault="00550BFC" w:rsidP="007960AF">
            <w:pPr>
              <w:tabs>
                <w:tab w:val="left" w:pos="3150"/>
              </w:tabs>
              <w:jc w:val="center"/>
              <w:rPr>
                <w:rFonts w:ascii="Times New Roman" w:hAnsi="Times New Roman" w:cs="Times New Roman"/>
              </w:rPr>
            </w:pPr>
            <w:r w:rsidRPr="009A1412">
              <w:rPr>
                <w:rFonts w:ascii="Times New Roman" w:hAnsi="Times New Roman" w:cs="Times New Roman"/>
              </w:rPr>
              <w:t>Количество лиц, в отношении которых органы опеки и попечительства реализуют переданные государственные полномочия</w:t>
            </w:r>
            <w:r>
              <w:rPr>
                <w:rFonts w:ascii="Times New Roman" w:hAnsi="Times New Roman" w:cs="Times New Roman"/>
              </w:rPr>
              <w:t>,</w:t>
            </w:r>
          </w:p>
          <w:p w:rsidR="00550BFC" w:rsidRPr="009A1412" w:rsidRDefault="00550BFC" w:rsidP="007960AF">
            <w:pPr>
              <w:tabs>
                <w:tab w:val="left" w:pos="3150"/>
              </w:tabs>
              <w:jc w:val="center"/>
              <w:rPr>
                <w:rFonts w:ascii="Times New Roman" w:hAnsi="Times New Roman" w:cs="Times New Roman"/>
              </w:rPr>
            </w:pPr>
            <w:r w:rsidRPr="009A1412">
              <w:rPr>
                <w:rFonts w:ascii="Times New Roman" w:hAnsi="Times New Roman" w:cs="Times New Roman"/>
              </w:rPr>
              <w:t xml:space="preserve"> на 01.11.2019</w:t>
            </w:r>
          </w:p>
        </w:tc>
        <w:tc>
          <w:tcPr>
            <w:tcW w:w="2126" w:type="dxa"/>
          </w:tcPr>
          <w:p w:rsidR="00550BFC" w:rsidRPr="009A1412" w:rsidRDefault="00550BFC" w:rsidP="007960AF">
            <w:pPr>
              <w:tabs>
                <w:tab w:val="left" w:pos="3150"/>
              </w:tabs>
              <w:jc w:val="center"/>
              <w:rPr>
                <w:rFonts w:ascii="Times New Roman" w:hAnsi="Times New Roman" w:cs="Times New Roman"/>
              </w:rPr>
            </w:pPr>
            <w:r w:rsidRPr="009A1412">
              <w:rPr>
                <w:rFonts w:ascii="Times New Roman" w:hAnsi="Times New Roman" w:cs="Times New Roman"/>
              </w:rPr>
              <w:t>Количество специалистов, работающих на постоянной основе</w:t>
            </w:r>
          </w:p>
        </w:tc>
      </w:tr>
      <w:tr w:rsidR="00550BFC" w:rsidRPr="009A1412" w:rsidTr="007960AF">
        <w:tc>
          <w:tcPr>
            <w:tcW w:w="53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1</w:t>
            </w:r>
          </w:p>
        </w:tc>
        <w:tc>
          <w:tcPr>
            <w:tcW w:w="439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город Норильск</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183</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1</w:t>
            </w:r>
          </w:p>
        </w:tc>
      </w:tr>
      <w:tr w:rsidR="00550BFC" w:rsidRPr="009A1412" w:rsidTr="007960AF">
        <w:trPr>
          <w:trHeight w:val="256"/>
        </w:trPr>
        <w:tc>
          <w:tcPr>
            <w:tcW w:w="53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2</w:t>
            </w:r>
          </w:p>
        </w:tc>
        <w:tc>
          <w:tcPr>
            <w:tcW w:w="439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Таймырский Долгано-Ненецкий район</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30</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1</w:t>
            </w:r>
          </w:p>
        </w:tc>
      </w:tr>
      <w:tr w:rsidR="00550BFC" w:rsidRPr="009A1412" w:rsidTr="007960AF">
        <w:tc>
          <w:tcPr>
            <w:tcW w:w="53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3</w:t>
            </w:r>
          </w:p>
        </w:tc>
        <w:tc>
          <w:tcPr>
            <w:tcW w:w="439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Эвенкийский район</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12</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1</w:t>
            </w:r>
          </w:p>
        </w:tc>
      </w:tr>
      <w:tr w:rsidR="00550BFC" w:rsidRPr="009A1412" w:rsidTr="007960AF">
        <w:tc>
          <w:tcPr>
            <w:tcW w:w="53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4</w:t>
            </w:r>
          </w:p>
        </w:tc>
        <w:tc>
          <w:tcPr>
            <w:tcW w:w="439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Северо-Енисейский район</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9</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1</w:t>
            </w:r>
          </w:p>
        </w:tc>
      </w:tr>
      <w:tr w:rsidR="00550BFC" w:rsidRPr="009A1412" w:rsidTr="007960AF">
        <w:tc>
          <w:tcPr>
            <w:tcW w:w="53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5</w:t>
            </w:r>
          </w:p>
        </w:tc>
        <w:tc>
          <w:tcPr>
            <w:tcW w:w="4394" w:type="dxa"/>
          </w:tcPr>
          <w:p w:rsidR="00550BFC" w:rsidRPr="00FB7F2E" w:rsidRDefault="00550BFC" w:rsidP="007960AF">
            <w:pPr>
              <w:tabs>
                <w:tab w:val="left" w:pos="3150"/>
              </w:tabs>
              <w:jc w:val="both"/>
              <w:rPr>
                <w:rFonts w:ascii="Times New Roman" w:hAnsi="Times New Roman" w:cs="Times New Roman"/>
              </w:rPr>
            </w:pPr>
            <w:r w:rsidRPr="00FB7F2E">
              <w:rPr>
                <w:rFonts w:ascii="Times New Roman" w:hAnsi="Times New Roman" w:cs="Times New Roman"/>
              </w:rPr>
              <w:t>Туруханский район</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8</w:t>
            </w:r>
          </w:p>
        </w:tc>
        <w:tc>
          <w:tcPr>
            <w:tcW w:w="2126" w:type="dxa"/>
          </w:tcPr>
          <w:p w:rsidR="00550BFC" w:rsidRPr="00FB7F2E" w:rsidRDefault="00550BFC" w:rsidP="007960AF">
            <w:pPr>
              <w:tabs>
                <w:tab w:val="left" w:pos="3150"/>
              </w:tabs>
              <w:jc w:val="center"/>
              <w:rPr>
                <w:rFonts w:ascii="Times New Roman" w:hAnsi="Times New Roman" w:cs="Times New Roman"/>
              </w:rPr>
            </w:pPr>
            <w:r w:rsidRPr="00FB7F2E">
              <w:rPr>
                <w:rFonts w:ascii="Times New Roman" w:hAnsi="Times New Roman" w:cs="Times New Roman"/>
              </w:rPr>
              <w:t>1</w:t>
            </w:r>
          </w:p>
        </w:tc>
      </w:tr>
    </w:tbl>
    <w:p w:rsidR="00550BFC" w:rsidRPr="009A1412" w:rsidRDefault="00550BFC" w:rsidP="00550BFC">
      <w:pPr>
        <w:tabs>
          <w:tab w:val="left" w:pos="0"/>
        </w:tabs>
        <w:spacing w:after="0" w:line="240" w:lineRule="auto"/>
        <w:jc w:val="both"/>
        <w:rPr>
          <w:rFonts w:ascii="Times New Roman" w:hAnsi="Times New Roman" w:cs="Times New Roman"/>
          <w:sz w:val="26"/>
          <w:szCs w:val="26"/>
        </w:rPr>
      </w:pPr>
      <w:r w:rsidRPr="009A1412">
        <w:rPr>
          <w:rFonts w:ascii="Times New Roman" w:hAnsi="Times New Roman" w:cs="Times New Roman"/>
          <w:sz w:val="26"/>
          <w:szCs w:val="26"/>
        </w:rPr>
        <w:tab/>
      </w:r>
    </w:p>
    <w:p w:rsidR="00550BFC" w:rsidRPr="009A1412" w:rsidRDefault="00550BFC" w:rsidP="00550BFC">
      <w:pPr>
        <w:tabs>
          <w:tab w:val="left" w:pos="0"/>
        </w:tabs>
        <w:spacing w:after="0" w:line="240" w:lineRule="auto"/>
        <w:jc w:val="both"/>
        <w:rPr>
          <w:rFonts w:ascii="Times New Roman" w:hAnsi="Times New Roman" w:cs="Times New Roman"/>
          <w:sz w:val="26"/>
          <w:szCs w:val="26"/>
        </w:rPr>
      </w:pPr>
      <w:r w:rsidRPr="009A1412">
        <w:rPr>
          <w:rFonts w:ascii="Times New Roman" w:hAnsi="Times New Roman" w:cs="Times New Roman"/>
          <w:sz w:val="26"/>
          <w:szCs w:val="26"/>
        </w:rPr>
        <w:tab/>
        <w:t>Как видно из приведенной таблицы, количество недееспособных либо частично недееспособных совершеннолетних граждан, находящихся под опекой и попечительством, либо в медицинских учреждениях</w:t>
      </w:r>
      <w:r>
        <w:rPr>
          <w:rFonts w:ascii="Times New Roman" w:hAnsi="Times New Roman" w:cs="Times New Roman"/>
          <w:sz w:val="26"/>
          <w:szCs w:val="26"/>
        </w:rPr>
        <w:t xml:space="preserve">, </w:t>
      </w:r>
      <w:r w:rsidRPr="009A1412">
        <w:rPr>
          <w:rFonts w:ascii="Times New Roman" w:hAnsi="Times New Roman" w:cs="Times New Roman"/>
          <w:sz w:val="26"/>
          <w:szCs w:val="26"/>
        </w:rPr>
        <w:t>на территории муниципального образования город Норильск значительно превышает количество</w:t>
      </w:r>
      <w:r>
        <w:rPr>
          <w:rFonts w:ascii="Times New Roman" w:hAnsi="Times New Roman" w:cs="Times New Roman"/>
          <w:sz w:val="26"/>
          <w:szCs w:val="26"/>
        </w:rPr>
        <w:t xml:space="preserve"> данных лиц</w:t>
      </w:r>
      <w:r w:rsidRPr="009A1412">
        <w:rPr>
          <w:rFonts w:ascii="Times New Roman" w:hAnsi="Times New Roman" w:cs="Times New Roman"/>
          <w:sz w:val="26"/>
          <w:szCs w:val="26"/>
        </w:rPr>
        <w:t xml:space="preserve"> в других районах, в связи с чем нагрузка на одного специалиста, осуществляющего </w:t>
      </w:r>
      <w:r>
        <w:rPr>
          <w:rFonts w:ascii="Times New Roman" w:hAnsi="Times New Roman" w:cs="Times New Roman"/>
          <w:sz w:val="26"/>
          <w:szCs w:val="26"/>
        </w:rPr>
        <w:t xml:space="preserve">переданные </w:t>
      </w:r>
      <w:r w:rsidRPr="009A1412">
        <w:rPr>
          <w:rFonts w:ascii="Times New Roman" w:hAnsi="Times New Roman" w:cs="Times New Roman"/>
          <w:sz w:val="26"/>
          <w:szCs w:val="26"/>
        </w:rPr>
        <w:t>государственные полномочия в сфере опеки и попечительства над совершеннолетними гражданами, а также в сфере патронажа, существенно увеличена.</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За 10 месяцев 2019 года специалистом</w:t>
      </w:r>
      <w:r>
        <w:rPr>
          <w:rFonts w:ascii="Times New Roman" w:hAnsi="Times New Roman" w:cs="Times New Roman"/>
          <w:sz w:val="26"/>
          <w:szCs w:val="26"/>
        </w:rPr>
        <w:t xml:space="preserve"> Администрации города Норильска</w:t>
      </w:r>
      <w:r w:rsidRPr="009A1412">
        <w:rPr>
          <w:rFonts w:ascii="Times New Roman" w:hAnsi="Times New Roman" w:cs="Times New Roman"/>
          <w:sz w:val="26"/>
          <w:szCs w:val="26"/>
        </w:rPr>
        <w:t xml:space="preserve">, реализующим </w:t>
      </w:r>
      <w:r>
        <w:rPr>
          <w:rFonts w:ascii="Times New Roman" w:hAnsi="Times New Roman" w:cs="Times New Roman"/>
          <w:sz w:val="26"/>
          <w:szCs w:val="26"/>
        </w:rPr>
        <w:t xml:space="preserve">переданные </w:t>
      </w:r>
      <w:r w:rsidRPr="009A1412">
        <w:rPr>
          <w:rFonts w:ascii="Times New Roman" w:hAnsi="Times New Roman" w:cs="Times New Roman"/>
          <w:sz w:val="26"/>
          <w:szCs w:val="26"/>
        </w:rPr>
        <w:t>государственные полномочия в отношении совершеннолетних граждан, осуществлены следующие функции по направлению деятельности:</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lastRenderedPageBreak/>
        <w:t>1</w:t>
      </w:r>
      <w:r>
        <w:rPr>
          <w:rFonts w:ascii="Times New Roman" w:hAnsi="Times New Roman" w:cs="Times New Roman"/>
          <w:sz w:val="26"/>
          <w:szCs w:val="26"/>
        </w:rPr>
        <w:t>)</w:t>
      </w:r>
      <w:r w:rsidRPr="009A1412">
        <w:rPr>
          <w:rFonts w:ascii="Times New Roman" w:hAnsi="Times New Roman" w:cs="Times New Roman"/>
          <w:sz w:val="26"/>
          <w:szCs w:val="26"/>
        </w:rPr>
        <w:t xml:space="preserve"> Подготовлено 21 исковое заявление с целью защиты лиц, нуждающихся в установлении над ним опеки или попечительства, принято участие в 263 судебных заседаниях по вопросам защиты прав и законных интересов данной категории граждан, </w:t>
      </w:r>
      <w:r w:rsidRPr="009A1412">
        <w:rPr>
          <w:rFonts w:ascii="Times New Roman" w:eastAsia="Calibri" w:hAnsi="Times New Roman" w:cs="Times New Roman"/>
          <w:sz w:val="26"/>
          <w:szCs w:val="26"/>
        </w:rPr>
        <w:t xml:space="preserve">о применении принудительных мер медицинского характера, о </w:t>
      </w:r>
      <w:r w:rsidRPr="009A1412">
        <w:rPr>
          <w:rFonts w:ascii="Times New Roman" w:hAnsi="Times New Roman" w:cs="Times New Roman"/>
          <w:sz w:val="26"/>
          <w:szCs w:val="26"/>
        </w:rPr>
        <w:t>признании гражданина невменяемым в уголовно-процессуальном порядке, в том числе 196 о признании граждан недееспособными. Судебный процесс занимает существен</w:t>
      </w:r>
      <w:r>
        <w:rPr>
          <w:rFonts w:ascii="Times New Roman" w:hAnsi="Times New Roman" w:cs="Times New Roman"/>
          <w:sz w:val="26"/>
          <w:szCs w:val="26"/>
        </w:rPr>
        <w:t>ное количество рабочего времени:</w:t>
      </w:r>
      <w:r w:rsidRPr="009A1412">
        <w:rPr>
          <w:rFonts w:ascii="Times New Roman" w:hAnsi="Times New Roman" w:cs="Times New Roman"/>
          <w:sz w:val="26"/>
          <w:szCs w:val="26"/>
        </w:rPr>
        <w:t xml:space="preserve"> количество рабочих дней в период с 09.01.2019 по 31.10.2019 составило 205 дней, а судебных заседаний </w:t>
      </w:r>
      <w:r w:rsidR="000944F7" w:rsidRPr="009A1412">
        <w:rPr>
          <w:rFonts w:ascii="Times New Roman" w:hAnsi="Times New Roman" w:cs="Times New Roman"/>
          <w:sz w:val="26"/>
          <w:szCs w:val="26"/>
        </w:rPr>
        <w:t>–</w:t>
      </w:r>
      <w:r>
        <w:rPr>
          <w:rFonts w:ascii="Times New Roman" w:hAnsi="Times New Roman" w:cs="Times New Roman"/>
          <w:sz w:val="26"/>
          <w:szCs w:val="26"/>
        </w:rPr>
        <w:t xml:space="preserve"> </w:t>
      </w:r>
      <w:r w:rsidRPr="005734B4">
        <w:rPr>
          <w:rFonts w:ascii="Times New Roman" w:hAnsi="Times New Roman" w:cs="Times New Roman"/>
          <w:sz w:val="26"/>
          <w:szCs w:val="26"/>
        </w:rPr>
        <w:t xml:space="preserve">263 (соотношение </w:t>
      </w:r>
      <w:r>
        <w:rPr>
          <w:rFonts w:ascii="Times New Roman" w:hAnsi="Times New Roman" w:cs="Times New Roman"/>
          <w:sz w:val="26"/>
          <w:szCs w:val="26"/>
        </w:rPr>
        <w:t xml:space="preserve">количества </w:t>
      </w:r>
      <w:r w:rsidRPr="005734B4">
        <w:rPr>
          <w:rFonts w:ascii="Times New Roman" w:hAnsi="Times New Roman" w:cs="Times New Roman"/>
          <w:sz w:val="26"/>
          <w:szCs w:val="26"/>
        </w:rPr>
        <w:t>судебных заседаний и рабочих дней составляет</w:t>
      </w:r>
      <w:r>
        <w:rPr>
          <w:rFonts w:ascii="Times New Roman" w:hAnsi="Times New Roman" w:cs="Times New Roman"/>
          <w:sz w:val="26"/>
          <w:szCs w:val="26"/>
        </w:rPr>
        <w:t xml:space="preserve"> 1,</w:t>
      </w:r>
      <w:r w:rsidRPr="005734B4">
        <w:rPr>
          <w:rFonts w:ascii="Times New Roman" w:hAnsi="Times New Roman" w:cs="Times New Roman"/>
          <w:sz w:val="26"/>
          <w:szCs w:val="26"/>
        </w:rPr>
        <w:t>3 судебное заседание в день).</w:t>
      </w:r>
      <w:r w:rsidRPr="009A1412">
        <w:rPr>
          <w:rFonts w:ascii="Times New Roman" w:hAnsi="Times New Roman" w:cs="Times New Roman"/>
          <w:sz w:val="26"/>
          <w:szCs w:val="26"/>
        </w:rPr>
        <w:t xml:space="preserve"> </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2</w:t>
      </w:r>
      <w:r>
        <w:rPr>
          <w:rFonts w:ascii="Times New Roman" w:hAnsi="Times New Roman" w:cs="Times New Roman"/>
          <w:sz w:val="26"/>
          <w:szCs w:val="26"/>
        </w:rPr>
        <w:t>)</w:t>
      </w:r>
      <w:r w:rsidRPr="009A1412">
        <w:rPr>
          <w:rFonts w:ascii="Times New Roman" w:hAnsi="Times New Roman" w:cs="Times New Roman"/>
          <w:sz w:val="26"/>
          <w:szCs w:val="26"/>
        </w:rPr>
        <w:t xml:space="preserve"> Принято на личном приеме по вопросам, входящим в компетенцию специалиста – 435 человек.  </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3</w:t>
      </w:r>
      <w:r>
        <w:rPr>
          <w:rFonts w:ascii="Times New Roman" w:hAnsi="Times New Roman" w:cs="Times New Roman"/>
          <w:sz w:val="26"/>
          <w:szCs w:val="26"/>
        </w:rPr>
        <w:t>)</w:t>
      </w:r>
      <w:r w:rsidRPr="009A1412">
        <w:rPr>
          <w:rFonts w:ascii="Times New Roman" w:hAnsi="Times New Roman" w:cs="Times New Roman"/>
          <w:sz w:val="26"/>
          <w:szCs w:val="26"/>
        </w:rPr>
        <w:t xml:space="preserve"> Подготовлено 122 распорядительных акта в отношении лиц, признанных судом недееспособными либо ограниченных судом в дееспособности. С целью принятия решения о целесообразности подготовки данных актов специалистом проводится дополнительная проверка, сбор документов на основании которых принимается правомерное решение о подготовке проекта распоряжения, на что требуется дополнительное рабочее время. </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4</w:t>
      </w:r>
      <w:r>
        <w:rPr>
          <w:rFonts w:ascii="Times New Roman" w:hAnsi="Times New Roman" w:cs="Times New Roman"/>
          <w:sz w:val="26"/>
          <w:szCs w:val="26"/>
        </w:rPr>
        <w:t>)</w:t>
      </w:r>
      <w:r w:rsidRPr="009A1412">
        <w:rPr>
          <w:rFonts w:ascii="Times New Roman" w:hAnsi="Times New Roman" w:cs="Times New Roman"/>
          <w:sz w:val="26"/>
          <w:szCs w:val="26"/>
        </w:rPr>
        <w:t xml:space="preserve"> </w:t>
      </w:r>
      <w:r>
        <w:rPr>
          <w:rFonts w:ascii="Times New Roman" w:hAnsi="Times New Roman" w:cs="Times New Roman"/>
          <w:sz w:val="26"/>
          <w:szCs w:val="26"/>
        </w:rPr>
        <w:t xml:space="preserve">В </w:t>
      </w:r>
      <w:r w:rsidRPr="009A1412">
        <w:rPr>
          <w:rFonts w:ascii="Times New Roman" w:hAnsi="Times New Roman" w:cs="Times New Roman"/>
          <w:sz w:val="26"/>
          <w:szCs w:val="26"/>
        </w:rPr>
        <w:t>цел</w:t>
      </w:r>
      <w:r>
        <w:rPr>
          <w:rFonts w:ascii="Times New Roman" w:hAnsi="Times New Roman" w:cs="Times New Roman"/>
          <w:sz w:val="26"/>
          <w:szCs w:val="26"/>
        </w:rPr>
        <w:t xml:space="preserve">ях </w:t>
      </w:r>
      <w:r w:rsidRPr="009A1412">
        <w:rPr>
          <w:rFonts w:ascii="Times New Roman" w:hAnsi="Times New Roman" w:cs="Times New Roman"/>
          <w:sz w:val="26"/>
          <w:szCs w:val="26"/>
        </w:rPr>
        <w:t>реализации государственных полномочий по организации и осуществлению деятельности по опеке и попечительству в отношении совершеннолетних гра</w:t>
      </w:r>
      <w:r>
        <w:rPr>
          <w:rFonts w:ascii="Times New Roman" w:hAnsi="Times New Roman" w:cs="Times New Roman"/>
          <w:sz w:val="26"/>
          <w:szCs w:val="26"/>
        </w:rPr>
        <w:t>ждан, а также в сфере патронажа, специалистом п</w:t>
      </w:r>
      <w:r w:rsidRPr="009A1412">
        <w:rPr>
          <w:rFonts w:ascii="Times New Roman" w:hAnsi="Times New Roman" w:cs="Times New Roman"/>
          <w:sz w:val="26"/>
          <w:szCs w:val="26"/>
        </w:rPr>
        <w:t>одготовлено 562 исходящих докумен</w:t>
      </w:r>
      <w:r>
        <w:rPr>
          <w:rFonts w:ascii="Times New Roman" w:hAnsi="Times New Roman" w:cs="Times New Roman"/>
          <w:sz w:val="26"/>
          <w:szCs w:val="26"/>
        </w:rPr>
        <w:t>та.</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5</w:t>
      </w:r>
      <w:r>
        <w:rPr>
          <w:rFonts w:ascii="Times New Roman" w:hAnsi="Times New Roman" w:cs="Times New Roman"/>
          <w:sz w:val="26"/>
          <w:szCs w:val="26"/>
        </w:rPr>
        <w:t>)</w:t>
      </w:r>
      <w:r w:rsidRPr="009A1412">
        <w:rPr>
          <w:rFonts w:ascii="Times New Roman" w:hAnsi="Times New Roman" w:cs="Times New Roman"/>
          <w:sz w:val="26"/>
          <w:szCs w:val="26"/>
        </w:rPr>
        <w:t xml:space="preserve"> Проведена проверка условий жизни подопечных, с целью контроля за соблюдением опекуном прав и законных интересов подопечных, выполнения опекуном требований к осуществлению своих прав и исполнению своих обязанностей, о чем составлены соответствующие акты в количестве – 243. Распределив количество посещений на количество рабочих дней </w:t>
      </w:r>
      <w:r>
        <w:rPr>
          <w:rFonts w:ascii="Times New Roman" w:hAnsi="Times New Roman" w:cs="Times New Roman"/>
          <w:sz w:val="26"/>
          <w:szCs w:val="26"/>
        </w:rPr>
        <w:t xml:space="preserve">в </w:t>
      </w:r>
      <w:r w:rsidRPr="009A1412">
        <w:rPr>
          <w:rFonts w:ascii="Times New Roman" w:hAnsi="Times New Roman" w:cs="Times New Roman"/>
          <w:sz w:val="26"/>
          <w:szCs w:val="26"/>
        </w:rPr>
        <w:t>соотношении</w:t>
      </w:r>
      <w:r>
        <w:rPr>
          <w:rFonts w:ascii="Times New Roman" w:hAnsi="Times New Roman" w:cs="Times New Roman"/>
          <w:sz w:val="26"/>
          <w:szCs w:val="26"/>
        </w:rPr>
        <w:t>,</w:t>
      </w:r>
      <w:r w:rsidRPr="009A1412">
        <w:rPr>
          <w:rFonts w:ascii="Times New Roman" w:hAnsi="Times New Roman" w:cs="Times New Roman"/>
          <w:sz w:val="26"/>
          <w:szCs w:val="26"/>
        </w:rPr>
        <w:t xml:space="preserve"> специалис</w:t>
      </w:r>
      <w:r>
        <w:rPr>
          <w:rFonts w:ascii="Times New Roman" w:hAnsi="Times New Roman" w:cs="Times New Roman"/>
          <w:sz w:val="26"/>
          <w:szCs w:val="26"/>
        </w:rPr>
        <w:t>ту необходимо в день посетить 1,</w:t>
      </w:r>
      <w:r w:rsidRPr="009A1412">
        <w:rPr>
          <w:rFonts w:ascii="Times New Roman" w:hAnsi="Times New Roman" w:cs="Times New Roman"/>
          <w:sz w:val="26"/>
          <w:szCs w:val="26"/>
        </w:rPr>
        <w:t xml:space="preserve">2 семьи, что также занимает значительное количество рабочего времени.     </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6</w:t>
      </w:r>
      <w:r>
        <w:rPr>
          <w:rFonts w:ascii="Times New Roman" w:hAnsi="Times New Roman" w:cs="Times New Roman"/>
          <w:sz w:val="26"/>
          <w:szCs w:val="26"/>
        </w:rPr>
        <w:t>)</w:t>
      </w:r>
      <w:r w:rsidRPr="009A1412">
        <w:rPr>
          <w:rFonts w:ascii="Times New Roman" w:hAnsi="Times New Roman" w:cs="Times New Roman"/>
          <w:sz w:val="26"/>
          <w:szCs w:val="26"/>
        </w:rPr>
        <w:t xml:space="preserve"> Ежегодно специалист до 1 февраля текущего года принимает отчеты опекуна о хранении, об использовании имущества совершеннолетнего недееспособного гражданина и управлении этим имуществом и отчеты попечителя об использовании имущества совершеннолетнего не полностью дееспособного гражданина и управлении этим имуществом за предыдущий год, прием отчетных документов осуществляется с первого рабочего дня января текущего года, так в 2019 году было принято185 отчетов.</w:t>
      </w:r>
    </w:p>
    <w:p w:rsidR="00550BFC"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9A1412">
        <w:rPr>
          <w:rFonts w:ascii="Times New Roman" w:hAnsi="Times New Roman" w:cs="Times New Roman"/>
          <w:sz w:val="26"/>
          <w:szCs w:val="26"/>
        </w:rPr>
        <w:t>7</w:t>
      </w:r>
      <w:r>
        <w:rPr>
          <w:rFonts w:ascii="Times New Roman" w:hAnsi="Times New Roman" w:cs="Times New Roman"/>
          <w:sz w:val="26"/>
          <w:szCs w:val="26"/>
        </w:rPr>
        <w:t>)</w:t>
      </w:r>
      <w:r w:rsidRPr="009A1412">
        <w:rPr>
          <w:rFonts w:ascii="Times New Roman" w:hAnsi="Times New Roman" w:cs="Times New Roman"/>
          <w:sz w:val="26"/>
          <w:szCs w:val="26"/>
        </w:rPr>
        <w:t xml:space="preserve"> Специалист является законным представителем 15 совершеннолетних граждан, признанных судом недееспособными либо частично недееспособными, которые временно находятся в краевом государственном бюджетном учреждении здравоохранения «Красноярский краевой психоневрологический диспансер № 5», и осуществляет защиту их прав и законных интересов: обеспечивает сохранность имущества данных граждан, осуществляет оплату за содержание жилого помещения и коммунальные услуги, приобретает средства и товары первой необходимости, лекарственные препараты, назначаемые медицинским учреждением, не входящи</w:t>
      </w:r>
      <w:r w:rsidR="001E262F">
        <w:rPr>
          <w:rFonts w:ascii="Times New Roman" w:hAnsi="Times New Roman" w:cs="Times New Roman"/>
          <w:sz w:val="26"/>
          <w:szCs w:val="26"/>
        </w:rPr>
        <w:t>е</w:t>
      </w:r>
      <w:r w:rsidRPr="009A1412">
        <w:rPr>
          <w:rFonts w:ascii="Times New Roman" w:hAnsi="Times New Roman" w:cs="Times New Roman"/>
          <w:sz w:val="26"/>
          <w:szCs w:val="26"/>
        </w:rPr>
        <w:t xml:space="preserve"> в перечень жизненно необходимых и важнейших лекарственных препаратов.</w:t>
      </w:r>
    </w:p>
    <w:p w:rsidR="00550BFC" w:rsidRPr="00FB7F2E" w:rsidRDefault="00550BFC" w:rsidP="00550BFC">
      <w:pPr>
        <w:autoSpaceDE w:val="0"/>
        <w:autoSpaceDN w:val="0"/>
        <w:adjustRightInd w:val="0"/>
        <w:spacing w:after="0" w:line="240" w:lineRule="auto"/>
        <w:ind w:firstLine="708"/>
        <w:jc w:val="both"/>
        <w:rPr>
          <w:rFonts w:ascii="Times New Roman" w:hAnsi="Times New Roman" w:cs="Times New Roman"/>
          <w:sz w:val="26"/>
          <w:szCs w:val="26"/>
        </w:rPr>
      </w:pPr>
      <w:r w:rsidRPr="00FB7F2E">
        <w:rPr>
          <w:rFonts w:ascii="Times New Roman" w:hAnsi="Times New Roman" w:cs="Times New Roman"/>
          <w:sz w:val="26"/>
          <w:szCs w:val="26"/>
        </w:rPr>
        <w:t xml:space="preserve">Кроме указанного, в период временного отсутствия специалиста (очередной отпуск, который в районах Крайнего Севера составляет более 54 календарных </w:t>
      </w:r>
      <w:r w:rsidRPr="00FB7F2E">
        <w:rPr>
          <w:rFonts w:ascii="Times New Roman" w:hAnsi="Times New Roman" w:cs="Times New Roman"/>
          <w:sz w:val="26"/>
          <w:szCs w:val="26"/>
        </w:rPr>
        <w:lastRenderedPageBreak/>
        <w:t xml:space="preserve">дней, временная нетрудоспособность, командировка и по другим уважительным причинам), в  должностные обязанности которого входит осуществление государственных полномочий по опеке и попечительству в отношении совершеннолетних граждан, замещение данного специалиста не представляется возможным, так как финансирование на обеспечение деятельности специалиста в сфере опеки и попечительства над совершеннолетними гражданами, а также в сфере патронажа, осуществляется в соответствии с Законом края от 11.07.2019                                         № 7-2988, где главным распорядителем бюджетных средств является министерство социальной политики Красноярского края, и денежные средства на реализацию переданных государственных полномочий направляются на 1 штатную единицу. </w:t>
      </w:r>
    </w:p>
    <w:p w:rsidR="00550BFC" w:rsidRDefault="00550BFC" w:rsidP="00550BFC">
      <w:pPr>
        <w:autoSpaceDE w:val="0"/>
        <w:autoSpaceDN w:val="0"/>
        <w:adjustRightInd w:val="0"/>
        <w:spacing w:after="0" w:line="240" w:lineRule="auto"/>
        <w:ind w:firstLine="540"/>
        <w:jc w:val="both"/>
        <w:rPr>
          <w:rFonts w:ascii="Times New Roman" w:eastAsiaTheme="minorHAnsi" w:hAnsi="Times New Roman" w:cs="Times New Roman"/>
          <w:sz w:val="26"/>
          <w:szCs w:val="26"/>
          <w:lang w:eastAsia="en-US"/>
        </w:rPr>
      </w:pPr>
      <w:r w:rsidRPr="00FB7F2E">
        <w:rPr>
          <w:rFonts w:ascii="Times New Roman" w:hAnsi="Times New Roman" w:cs="Times New Roman"/>
          <w:sz w:val="26"/>
          <w:szCs w:val="26"/>
        </w:rPr>
        <w:t>В соответствии с действующим законодательством Р</w:t>
      </w:r>
      <w:r w:rsidR="00F12DE5">
        <w:rPr>
          <w:rFonts w:ascii="Times New Roman" w:hAnsi="Times New Roman" w:cs="Times New Roman"/>
          <w:sz w:val="26"/>
          <w:szCs w:val="26"/>
        </w:rPr>
        <w:t>оссийской Федерации</w:t>
      </w:r>
      <w:r w:rsidRPr="00FB7F2E">
        <w:rPr>
          <w:rFonts w:ascii="Times New Roman" w:hAnsi="Times New Roman" w:cs="Times New Roman"/>
          <w:sz w:val="26"/>
          <w:szCs w:val="26"/>
        </w:rPr>
        <w:t xml:space="preserve"> д</w:t>
      </w:r>
      <w:r w:rsidRPr="00FB7F2E">
        <w:rPr>
          <w:rFonts w:ascii="Times New Roman" w:eastAsiaTheme="minorHAnsi" w:hAnsi="Times New Roman" w:cs="Times New Roman"/>
          <w:sz w:val="26"/>
          <w:szCs w:val="26"/>
          <w:lang w:eastAsia="en-US"/>
        </w:rPr>
        <w:t>ля женщин</w:t>
      </w:r>
      <w:r>
        <w:rPr>
          <w:rFonts w:ascii="Times New Roman" w:eastAsiaTheme="minorHAnsi" w:hAnsi="Times New Roman" w:cs="Times New Roman"/>
          <w:sz w:val="26"/>
          <w:szCs w:val="26"/>
          <w:lang w:eastAsia="en-US"/>
        </w:rPr>
        <w:t>, работ</w:t>
      </w:r>
      <w:r w:rsidR="00F12DE5">
        <w:rPr>
          <w:rFonts w:ascii="Times New Roman" w:eastAsiaTheme="minorHAnsi" w:hAnsi="Times New Roman" w:cs="Times New Roman"/>
          <w:sz w:val="26"/>
          <w:szCs w:val="26"/>
          <w:lang w:eastAsia="en-US"/>
        </w:rPr>
        <w:t xml:space="preserve">ающих в районах Крайнего Севера, </w:t>
      </w:r>
      <w:r>
        <w:rPr>
          <w:rFonts w:ascii="Times New Roman" w:eastAsiaTheme="minorHAnsi" w:hAnsi="Times New Roman" w:cs="Times New Roman"/>
          <w:sz w:val="26"/>
          <w:szCs w:val="26"/>
          <w:lang w:eastAsia="en-US"/>
        </w:rPr>
        <w:t>устанавливается 36-часовая рабочая неделя, так как нормальная продолжительность рабочего времени</w:t>
      </w:r>
      <w:r w:rsidR="00F12DE5">
        <w:rPr>
          <w:rFonts w:ascii="Times New Roman" w:eastAsiaTheme="minorHAnsi" w:hAnsi="Times New Roman" w:cs="Times New Roman"/>
          <w:sz w:val="26"/>
          <w:szCs w:val="26"/>
          <w:lang w:eastAsia="en-US"/>
        </w:rPr>
        <w:t xml:space="preserve"> (вне районов Крайнего Севера)</w:t>
      </w:r>
      <w:r>
        <w:rPr>
          <w:rFonts w:ascii="Times New Roman" w:eastAsiaTheme="minorHAnsi" w:hAnsi="Times New Roman" w:cs="Times New Roman"/>
          <w:sz w:val="26"/>
          <w:szCs w:val="26"/>
          <w:lang w:eastAsia="en-US"/>
        </w:rPr>
        <w:t xml:space="preserve"> составляет 40 часов в неделю. Т.е. специалист, работающий по 40-часовой рабочей недел</w:t>
      </w:r>
      <w:r w:rsidR="00F12DE5">
        <w:rPr>
          <w:rFonts w:ascii="Times New Roman" w:eastAsiaTheme="minorHAnsi" w:hAnsi="Times New Roman" w:cs="Times New Roman"/>
          <w:sz w:val="26"/>
          <w:szCs w:val="26"/>
          <w:lang w:eastAsia="en-US"/>
        </w:rPr>
        <w:t xml:space="preserve">е, </w:t>
      </w:r>
      <w:r>
        <w:rPr>
          <w:rFonts w:ascii="Times New Roman" w:eastAsiaTheme="minorHAnsi" w:hAnsi="Times New Roman" w:cs="Times New Roman"/>
          <w:sz w:val="26"/>
          <w:szCs w:val="26"/>
          <w:lang w:eastAsia="en-US"/>
        </w:rPr>
        <w:t>располагает большим рабочим временем нежели специалист, работающий в районах Крайнего Севера, и равноценный объем работы, выполняемый этими двумя специалистами не может быть выполнен равнозначно в установленное время.</w:t>
      </w:r>
    </w:p>
    <w:p w:rsidR="00550BFC" w:rsidRDefault="00550BFC" w:rsidP="00550BFC">
      <w:pPr>
        <w:autoSpaceDE w:val="0"/>
        <w:autoSpaceDN w:val="0"/>
        <w:adjustRightInd w:val="0"/>
        <w:spacing w:after="0" w:line="240" w:lineRule="auto"/>
        <w:ind w:firstLine="708"/>
        <w:jc w:val="both"/>
        <w:rPr>
          <w:rFonts w:ascii="Times New Roman" w:eastAsiaTheme="minorHAnsi" w:hAnsi="Times New Roman" w:cs="Times New Roman"/>
          <w:sz w:val="26"/>
          <w:szCs w:val="26"/>
          <w:lang w:eastAsia="en-US"/>
        </w:rPr>
      </w:pPr>
      <w:r>
        <w:rPr>
          <w:rFonts w:ascii="Times New Roman" w:hAnsi="Times New Roman" w:cs="Times New Roman"/>
          <w:sz w:val="26"/>
          <w:szCs w:val="26"/>
        </w:rPr>
        <w:t xml:space="preserve">Внесение предлагаемых изменений в </w:t>
      </w:r>
      <w:r>
        <w:rPr>
          <w:rFonts w:ascii="Times New Roman" w:eastAsiaTheme="minorHAnsi" w:hAnsi="Times New Roman" w:cs="Times New Roman"/>
          <w:sz w:val="26"/>
          <w:szCs w:val="26"/>
          <w:lang w:eastAsia="en-US"/>
        </w:rPr>
        <w:t>Закон края</w:t>
      </w:r>
      <w:r w:rsidRPr="00BC4C20">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от 11.07.2019 № 7-2988 позволит учесть административно-территориальные, природно-климатические особенности муниципального образования город Норильск, а также повысит эффективность и качество исполнения переданных государственных полномочий.</w:t>
      </w:r>
    </w:p>
    <w:p w:rsidR="00B9183F" w:rsidRPr="000944F7" w:rsidRDefault="00550BFC" w:rsidP="00550BFC">
      <w:pPr>
        <w:spacing w:after="0" w:line="240" w:lineRule="auto"/>
        <w:ind w:firstLine="709"/>
        <w:jc w:val="both"/>
        <w:rPr>
          <w:rFonts w:ascii="Times New Roman" w:eastAsiaTheme="minorHAnsi" w:hAnsi="Times New Roman" w:cs="Times New Roman"/>
          <w:sz w:val="26"/>
          <w:szCs w:val="26"/>
          <w:lang w:eastAsia="en-US"/>
        </w:rPr>
      </w:pPr>
      <w:r w:rsidRPr="000944F7">
        <w:rPr>
          <w:rFonts w:ascii="Times New Roman" w:eastAsiaTheme="minorHAnsi" w:hAnsi="Times New Roman" w:cs="Times New Roman"/>
          <w:sz w:val="26"/>
          <w:szCs w:val="26"/>
          <w:lang w:eastAsia="en-US"/>
        </w:rPr>
        <w:t xml:space="preserve">Также проектом Закона предлагается внести изменения  в статью 5 Закона края № 7-2988, устанавливающую в действующей редакции в качестве единственного показателя (критерия) распределения между муниципальными образованиями общего объема субвенций численность проживающих на территориях муниципальных районов и городских округов края совершеннолетних граждан, признанных судом недееспособными, ограниченных судом в дееспособности, а также граждан, над которыми установлен патронаж, дополнив ее таким показателем (критерием), как </w:t>
      </w:r>
      <w:r w:rsidR="00B9183F" w:rsidRPr="000944F7">
        <w:rPr>
          <w:rFonts w:ascii="Times New Roman" w:eastAsiaTheme="minorHAnsi" w:hAnsi="Times New Roman" w:cs="Times New Roman"/>
          <w:sz w:val="26"/>
          <w:szCs w:val="26"/>
          <w:lang w:eastAsia="en-US"/>
        </w:rPr>
        <w:t>наличие в соответствии с Законом края «О перечне административно-территориальных единиц и территориальных единиц Красноярского края» в краевых городах административно - территориальных единиц – районов, а также географическое положение и территориальные особенности.</w:t>
      </w:r>
    </w:p>
    <w:p w:rsidR="00550BFC" w:rsidRPr="000944F7" w:rsidRDefault="00550BFC" w:rsidP="00550BFC">
      <w:pPr>
        <w:spacing w:after="0" w:line="240" w:lineRule="auto"/>
        <w:ind w:firstLine="709"/>
        <w:jc w:val="both"/>
        <w:rPr>
          <w:rFonts w:ascii="Times New Roman" w:eastAsiaTheme="minorHAnsi" w:hAnsi="Times New Roman" w:cs="Times New Roman"/>
          <w:sz w:val="26"/>
          <w:szCs w:val="26"/>
          <w:lang w:eastAsia="en-US"/>
        </w:rPr>
      </w:pPr>
      <w:r w:rsidRPr="000944F7">
        <w:rPr>
          <w:rFonts w:ascii="Times New Roman" w:eastAsiaTheme="minorHAnsi" w:hAnsi="Times New Roman" w:cs="Times New Roman"/>
          <w:sz w:val="26"/>
          <w:szCs w:val="26"/>
          <w:lang w:eastAsia="en-US"/>
        </w:rPr>
        <w:t>Помимо указанного, проектом Закона предлагается уточнить абзац третий пункта 4</w:t>
      </w:r>
      <w:r w:rsidRPr="008D5B29">
        <w:rPr>
          <w:rFonts w:ascii="Times New Roman" w:eastAsiaTheme="minorHAnsi" w:hAnsi="Times New Roman" w:cs="Times New Roman"/>
          <w:sz w:val="26"/>
          <w:szCs w:val="26"/>
          <w:lang w:eastAsia="en-US"/>
        </w:rPr>
        <w:t xml:space="preserve"> Порядка определения общего объема субвенций</w:t>
      </w:r>
      <w:r w:rsidRPr="000944F7">
        <w:rPr>
          <w:rFonts w:ascii="Times New Roman" w:eastAsiaTheme="minorHAnsi" w:hAnsi="Times New Roman" w:cs="Times New Roman"/>
          <w:sz w:val="26"/>
          <w:szCs w:val="26"/>
          <w:lang w:eastAsia="en-US"/>
        </w:rPr>
        <w:t>, уточнив что объем расходов на компенсацию стоимости проезда и провоза багажа к месту использования отпуска и обратно, производится также в соответствии с муниципальными нормативными правовыми актами.</w:t>
      </w:r>
    </w:p>
    <w:p w:rsidR="00467082" w:rsidRDefault="00550BFC" w:rsidP="00F15C7C">
      <w:pPr>
        <w:spacing w:after="0" w:line="240" w:lineRule="auto"/>
        <w:ind w:firstLine="709"/>
        <w:jc w:val="both"/>
        <w:rPr>
          <w:rFonts w:ascii="Times New Roman" w:eastAsia="Times New Roman" w:hAnsi="Times New Roman" w:cs="Times New Roman"/>
          <w:b/>
          <w:color w:val="000000" w:themeColor="text1"/>
          <w:sz w:val="26"/>
          <w:szCs w:val="26"/>
        </w:rPr>
      </w:pPr>
      <w:r w:rsidRPr="000944F7">
        <w:rPr>
          <w:rFonts w:ascii="Times New Roman" w:eastAsiaTheme="minorHAnsi" w:hAnsi="Times New Roman" w:cs="Times New Roman"/>
          <w:sz w:val="26"/>
          <w:szCs w:val="26"/>
          <w:lang w:eastAsia="en-US"/>
        </w:rPr>
        <w:t>Статьей 325 Трудового кодекса Российской Федерации определено, что 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органах местного самоуправления, устанавливаются нормативными правовыми актами этих органов. Учитывая, что муниципальные служащие, реализующие переданные государственные полномочия, являются работниками органа местного самоуправления</w:t>
      </w:r>
      <w:r w:rsidR="001E262F">
        <w:rPr>
          <w:rFonts w:ascii="Times New Roman" w:eastAsiaTheme="minorHAnsi" w:hAnsi="Times New Roman" w:cs="Times New Roman"/>
          <w:sz w:val="26"/>
          <w:szCs w:val="26"/>
          <w:lang w:eastAsia="en-US"/>
        </w:rPr>
        <w:t>,</w:t>
      </w:r>
      <w:r w:rsidRPr="000944F7">
        <w:rPr>
          <w:rFonts w:ascii="Times New Roman" w:eastAsiaTheme="minorHAnsi" w:hAnsi="Times New Roman" w:cs="Times New Roman"/>
          <w:sz w:val="26"/>
          <w:szCs w:val="26"/>
          <w:lang w:eastAsia="en-US"/>
        </w:rPr>
        <w:t xml:space="preserve"> компенсация рассматриваемых расходов должна осуществляться в соответствии с порядком, установленным муниципальным правовым актом.</w:t>
      </w:r>
      <w:r w:rsidR="00467082">
        <w:rPr>
          <w:b/>
          <w:color w:val="000000" w:themeColor="text1"/>
          <w:sz w:val="26"/>
          <w:szCs w:val="26"/>
        </w:rPr>
        <w:br w:type="page"/>
      </w:r>
    </w:p>
    <w:p w:rsidR="000300E1" w:rsidRPr="00A64DD3" w:rsidRDefault="000300E1" w:rsidP="000300E1">
      <w:pPr>
        <w:pStyle w:val="ac"/>
        <w:tabs>
          <w:tab w:val="left" w:pos="709"/>
        </w:tabs>
        <w:spacing w:before="0" w:beforeAutospacing="0" w:after="0" w:afterAutospacing="0"/>
        <w:jc w:val="center"/>
        <w:rPr>
          <w:b/>
          <w:color w:val="000000" w:themeColor="text1"/>
          <w:sz w:val="26"/>
          <w:szCs w:val="26"/>
        </w:rPr>
      </w:pPr>
      <w:r w:rsidRPr="00A64DD3">
        <w:rPr>
          <w:b/>
          <w:color w:val="000000" w:themeColor="text1"/>
          <w:sz w:val="26"/>
          <w:szCs w:val="26"/>
        </w:rPr>
        <w:lastRenderedPageBreak/>
        <w:t>Финансово-экономическое обоснование</w:t>
      </w:r>
    </w:p>
    <w:p w:rsidR="000300E1" w:rsidRPr="00A64DD3" w:rsidRDefault="000300E1" w:rsidP="000300E1">
      <w:pPr>
        <w:pStyle w:val="ac"/>
        <w:tabs>
          <w:tab w:val="left" w:pos="709"/>
        </w:tabs>
        <w:spacing w:before="0" w:beforeAutospacing="0" w:after="0" w:afterAutospacing="0"/>
        <w:jc w:val="center"/>
        <w:rPr>
          <w:rFonts w:eastAsiaTheme="minorHAnsi"/>
          <w:b/>
          <w:sz w:val="26"/>
          <w:szCs w:val="26"/>
          <w:lang w:eastAsia="en-US"/>
        </w:rPr>
      </w:pPr>
      <w:r w:rsidRPr="00A64DD3">
        <w:rPr>
          <w:b/>
          <w:sz w:val="26"/>
          <w:szCs w:val="26"/>
        </w:rPr>
        <w:t xml:space="preserve">к проекту Закона Красноярского края </w:t>
      </w:r>
      <w:r w:rsidRPr="00A64DD3">
        <w:rPr>
          <w:b/>
          <w:color w:val="000000" w:themeColor="text1"/>
          <w:sz w:val="26"/>
          <w:szCs w:val="26"/>
        </w:rPr>
        <w:t xml:space="preserve">«О внесении изменений в статью 5 и приложение к Закону </w:t>
      </w:r>
      <w:r w:rsidRPr="00A64DD3">
        <w:rPr>
          <w:b/>
          <w:sz w:val="26"/>
          <w:szCs w:val="26"/>
        </w:rPr>
        <w:t xml:space="preserve">Красноярского края </w:t>
      </w:r>
      <w:r w:rsidRPr="00A64DD3">
        <w:rPr>
          <w:b/>
          <w:color w:val="000000" w:themeColor="text1"/>
          <w:sz w:val="26"/>
          <w:szCs w:val="26"/>
        </w:rPr>
        <w:t>«</w:t>
      </w:r>
      <w:r w:rsidRPr="00A64DD3">
        <w:rPr>
          <w:rFonts w:eastAsiaTheme="minorHAnsi"/>
          <w:b/>
          <w:sz w:val="26"/>
          <w:szCs w:val="26"/>
          <w:lang w:eastAsia="en-US"/>
        </w:rPr>
        <w:t>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p>
    <w:p w:rsidR="000300E1" w:rsidRDefault="000300E1" w:rsidP="000300E1">
      <w:pPr>
        <w:pStyle w:val="ac"/>
        <w:tabs>
          <w:tab w:val="left" w:pos="709"/>
        </w:tabs>
        <w:spacing w:before="0" w:beforeAutospacing="0" w:after="0" w:afterAutospacing="0"/>
        <w:jc w:val="center"/>
        <w:rPr>
          <w:b/>
          <w:color w:val="000000" w:themeColor="text1"/>
          <w:sz w:val="26"/>
          <w:szCs w:val="26"/>
        </w:rPr>
      </w:pPr>
    </w:p>
    <w:p w:rsidR="00550BFC" w:rsidRDefault="00550BFC" w:rsidP="00550BFC">
      <w:pPr>
        <w:autoSpaceDE w:val="0"/>
        <w:autoSpaceDN w:val="0"/>
        <w:adjustRightInd w:val="0"/>
        <w:spacing w:after="0" w:line="240" w:lineRule="auto"/>
        <w:jc w:val="both"/>
        <w:rPr>
          <w:rFonts w:ascii="Times New Roman" w:hAnsi="Times New Roman" w:cs="Times New Roman"/>
          <w:sz w:val="26"/>
          <w:szCs w:val="26"/>
        </w:rPr>
      </w:pPr>
      <w:r>
        <w:rPr>
          <w:color w:val="000000" w:themeColor="text1"/>
          <w:sz w:val="26"/>
          <w:szCs w:val="26"/>
        </w:rPr>
        <w:tab/>
      </w:r>
      <w:r w:rsidRPr="00D36FEB">
        <w:rPr>
          <w:rFonts w:ascii="Times New Roman" w:hAnsi="Times New Roman" w:cs="Times New Roman"/>
          <w:color w:val="000000" w:themeColor="text1"/>
          <w:sz w:val="26"/>
          <w:szCs w:val="26"/>
        </w:rPr>
        <w:t xml:space="preserve">Принятие и реализация Закона Красноярского края «О внесении изменений в статью 5 и приложение к Закону </w:t>
      </w:r>
      <w:r>
        <w:rPr>
          <w:rFonts w:ascii="Times New Roman" w:hAnsi="Times New Roman" w:cs="Times New Roman"/>
          <w:color w:val="000000" w:themeColor="text1"/>
          <w:sz w:val="26"/>
          <w:szCs w:val="26"/>
        </w:rPr>
        <w:t xml:space="preserve">Красноярского </w:t>
      </w:r>
      <w:r w:rsidRPr="00D36FEB">
        <w:rPr>
          <w:rFonts w:ascii="Times New Roman" w:hAnsi="Times New Roman" w:cs="Times New Roman"/>
          <w:color w:val="000000" w:themeColor="text1"/>
          <w:sz w:val="26"/>
          <w:szCs w:val="26"/>
        </w:rPr>
        <w:t>края</w:t>
      </w:r>
      <w:r>
        <w:rPr>
          <w:rFonts w:ascii="Times New Roman" w:hAnsi="Times New Roman" w:cs="Times New Roman"/>
          <w:color w:val="000000" w:themeColor="text1"/>
          <w:sz w:val="26"/>
          <w:szCs w:val="26"/>
        </w:rPr>
        <w:t xml:space="preserve"> </w:t>
      </w:r>
      <w:r>
        <w:rPr>
          <w:rFonts w:ascii="Times New Roman" w:hAnsi="Times New Roman" w:cs="Times New Roman"/>
          <w:sz w:val="26"/>
          <w:szCs w:val="26"/>
        </w:rPr>
        <w:t>от 11.07.2019 № 7-2988</w:t>
      </w:r>
      <w:r>
        <w:rPr>
          <w:rFonts w:ascii="Times New Roman" w:hAnsi="Times New Roman" w:cs="Times New Roman"/>
          <w:color w:val="000000" w:themeColor="text1"/>
          <w:sz w:val="26"/>
          <w:szCs w:val="26"/>
        </w:rPr>
        <w:t xml:space="preserve"> </w:t>
      </w:r>
      <w:r w:rsidRPr="00D36FEB">
        <w:rPr>
          <w:rFonts w:ascii="Times New Roman" w:hAnsi="Times New Roman" w:cs="Times New Roman"/>
          <w:color w:val="000000" w:themeColor="text1"/>
          <w:sz w:val="26"/>
          <w:szCs w:val="26"/>
        </w:rPr>
        <w:t>«</w:t>
      </w:r>
      <w:r w:rsidRPr="00D36FEB">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r>
        <w:rPr>
          <w:rFonts w:ascii="Times New Roman" w:hAnsi="Times New Roman" w:cs="Times New Roman"/>
          <w:sz w:val="26"/>
          <w:szCs w:val="26"/>
        </w:rPr>
        <w:t xml:space="preserve"> (далее – Закон края) </w:t>
      </w:r>
      <w:r w:rsidRPr="00D36FEB">
        <w:rPr>
          <w:rFonts w:ascii="Times New Roman" w:hAnsi="Times New Roman" w:cs="Times New Roman"/>
          <w:sz w:val="26"/>
          <w:szCs w:val="26"/>
        </w:rPr>
        <w:t xml:space="preserve"> повлечет дополнительные расходы из краевого бюджета на обеспечени</w:t>
      </w:r>
      <w:r>
        <w:rPr>
          <w:rFonts w:ascii="Times New Roman" w:hAnsi="Times New Roman" w:cs="Times New Roman"/>
          <w:sz w:val="26"/>
          <w:szCs w:val="26"/>
        </w:rPr>
        <w:t>е переданных государственных полномочий</w:t>
      </w:r>
      <w:r w:rsidRPr="00D36FEB">
        <w:rPr>
          <w:rFonts w:ascii="Times New Roman" w:hAnsi="Times New Roman" w:cs="Times New Roman"/>
          <w:sz w:val="26"/>
          <w:szCs w:val="26"/>
        </w:rPr>
        <w:t xml:space="preserve"> по опеке и попечительству в отношении совершеннолетних граждан, а также в сфере патронажа</w:t>
      </w:r>
      <w:r>
        <w:rPr>
          <w:rFonts w:ascii="Times New Roman" w:hAnsi="Times New Roman" w:cs="Times New Roman"/>
          <w:sz w:val="26"/>
          <w:szCs w:val="26"/>
        </w:rPr>
        <w:t xml:space="preserve"> в муниципальном образовании город Норильск на сумму 5 245,3 тыс. руб. из расчета на один финансовый год.</w:t>
      </w:r>
    </w:p>
    <w:p w:rsidR="00550BFC" w:rsidRDefault="00550BFC" w:rsidP="00550BFC">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Численность сотрудников отдела опеки и попечительства Администрации города Норильск, осуществляющих государственные полномочия </w:t>
      </w:r>
      <w:r w:rsidRPr="00D36FEB">
        <w:rPr>
          <w:rFonts w:ascii="Times New Roman" w:hAnsi="Times New Roman" w:cs="Times New Roman"/>
          <w:sz w:val="26"/>
          <w:szCs w:val="26"/>
        </w:rPr>
        <w:t>по организации и осуществлению деятельности по опеке и попечительству в отношении совершеннолетних граждан, а также в сфере патронажа</w:t>
      </w:r>
      <w:r w:rsidR="000944F7">
        <w:rPr>
          <w:rFonts w:ascii="Times New Roman" w:hAnsi="Times New Roman" w:cs="Times New Roman"/>
          <w:sz w:val="26"/>
          <w:szCs w:val="26"/>
        </w:rPr>
        <w:t>,</w:t>
      </w:r>
      <w:r>
        <w:rPr>
          <w:rFonts w:ascii="Times New Roman" w:hAnsi="Times New Roman" w:cs="Times New Roman"/>
          <w:sz w:val="26"/>
          <w:szCs w:val="26"/>
        </w:rPr>
        <w:t xml:space="preserve"> после внесения предлагаемых изменений в Закон края составит четыре штатные единицы.</w:t>
      </w:r>
    </w:p>
    <w:p w:rsidR="00550BFC" w:rsidRDefault="00550BFC" w:rsidP="00550BFC">
      <w:pPr>
        <w:pStyle w:val="ac"/>
        <w:tabs>
          <w:tab w:val="left" w:pos="709"/>
        </w:tabs>
        <w:spacing w:before="0" w:beforeAutospacing="0" w:after="0" w:afterAutospacing="0"/>
        <w:ind w:firstLine="567"/>
        <w:jc w:val="both"/>
        <w:rPr>
          <w:rFonts w:eastAsiaTheme="minorHAnsi"/>
          <w:sz w:val="26"/>
          <w:szCs w:val="26"/>
          <w:lang w:eastAsia="en-US"/>
        </w:rPr>
      </w:pPr>
      <w:r>
        <w:rPr>
          <w:rFonts w:eastAsiaTheme="minorHAnsi"/>
          <w:sz w:val="26"/>
          <w:szCs w:val="26"/>
          <w:lang w:eastAsia="en-US"/>
        </w:rPr>
        <w:tab/>
        <w:t>Введение трех дополнительных штатных единиц приведет к увеличению средств субвенций из бюджета Красноярского края для обеспечения деятельности в сфере реализации государственных полномочий в отношении совершеннолетних лиц в муниципальном образовании город Норильск из расчета на год:</w:t>
      </w:r>
    </w:p>
    <w:p w:rsidR="00550BFC" w:rsidRDefault="00550BFC" w:rsidP="00550BFC">
      <w:pPr>
        <w:pStyle w:val="ac"/>
        <w:tabs>
          <w:tab w:val="left" w:pos="709"/>
        </w:tabs>
        <w:spacing w:before="0" w:beforeAutospacing="0" w:after="0" w:afterAutospacing="0"/>
        <w:ind w:firstLine="567"/>
        <w:jc w:val="both"/>
        <w:rPr>
          <w:rFonts w:eastAsiaTheme="minorHAnsi"/>
          <w:sz w:val="26"/>
          <w:szCs w:val="26"/>
          <w:lang w:eastAsia="en-US"/>
        </w:rPr>
      </w:pPr>
      <w:r>
        <w:rPr>
          <w:rFonts w:eastAsiaTheme="minorHAnsi"/>
          <w:sz w:val="26"/>
          <w:szCs w:val="26"/>
          <w:lang w:eastAsia="en-US"/>
        </w:rPr>
        <w:t>- по фонду оплаты труда на 4 797,4 тыс. руб.;</w:t>
      </w:r>
    </w:p>
    <w:p w:rsidR="00550BFC" w:rsidRDefault="00550BFC" w:rsidP="00550BFC">
      <w:pPr>
        <w:pStyle w:val="ac"/>
        <w:tabs>
          <w:tab w:val="left" w:pos="709"/>
        </w:tabs>
        <w:spacing w:before="0" w:beforeAutospacing="0" w:after="0" w:afterAutospacing="0"/>
        <w:ind w:firstLine="567"/>
        <w:jc w:val="both"/>
        <w:rPr>
          <w:rFonts w:eastAsiaTheme="minorHAnsi"/>
          <w:sz w:val="26"/>
          <w:szCs w:val="26"/>
          <w:lang w:eastAsia="en-US"/>
        </w:rPr>
      </w:pPr>
      <w:r>
        <w:rPr>
          <w:rFonts w:eastAsiaTheme="minorHAnsi"/>
          <w:sz w:val="26"/>
          <w:szCs w:val="26"/>
          <w:lang w:eastAsia="en-US"/>
        </w:rPr>
        <w:t>- по материальным затратам на 447,9 тыс. руб.</w:t>
      </w:r>
    </w:p>
    <w:p w:rsidR="003A1949" w:rsidRDefault="00550BFC" w:rsidP="003A1949">
      <w:pPr>
        <w:pStyle w:val="ac"/>
        <w:tabs>
          <w:tab w:val="left" w:pos="709"/>
        </w:tabs>
        <w:spacing w:before="0" w:beforeAutospacing="0" w:after="0" w:afterAutospacing="0"/>
        <w:jc w:val="both"/>
        <w:rPr>
          <w:rFonts w:eastAsiaTheme="minorHAnsi"/>
          <w:sz w:val="26"/>
          <w:szCs w:val="26"/>
          <w:lang w:eastAsia="en-US"/>
        </w:rPr>
      </w:pPr>
      <w:r>
        <w:rPr>
          <w:rFonts w:eastAsiaTheme="minorHAnsi"/>
          <w:sz w:val="26"/>
          <w:szCs w:val="26"/>
          <w:lang w:eastAsia="en-US"/>
        </w:rPr>
        <w:tab/>
      </w:r>
      <w:r w:rsidR="003A1949">
        <w:rPr>
          <w:rFonts w:eastAsiaTheme="minorHAnsi"/>
          <w:sz w:val="26"/>
          <w:szCs w:val="26"/>
          <w:lang w:eastAsia="en-US"/>
        </w:rPr>
        <w:t xml:space="preserve">При этом, в случае утверждение проекта Закона, общий объем субвенции бюджету муниципального образования город Норильск на осуществление переданных государственных полномочий на финансовый год составит </w:t>
      </w:r>
      <w:r w:rsidR="00B9183F">
        <w:rPr>
          <w:rFonts w:eastAsiaTheme="minorHAnsi"/>
          <w:sz w:val="26"/>
          <w:szCs w:val="26"/>
          <w:lang w:eastAsia="en-US"/>
        </w:rPr>
        <w:t xml:space="preserve">6 993,8 </w:t>
      </w:r>
      <w:r w:rsidR="003A1949">
        <w:rPr>
          <w:rFonts w:eastAsiaTheme="minorHAnsi"/>
          <w:sz w:val="26"/>
          <w:szCs w:val="26"/>
          <w:lang w:eastAsia="en-US"/>
        </w:rPr>
        <w:t xml:space="preserve">тыс. руб. (из расчета </w:t>
      </w:r>
      <w:r w:rsidR="00B9183F">
        <w:rPr>
          <w:rFonts w:eastAsiaTheme="minorHAnsi"/>
          <w:sz w:val="26"/>
          <w:szCs w:val="26"/>
          <w:lang w:eastAsia="en-US"/>
        </w:rPr>
        <w:t>4</w:t>
      </w:r>
      <w:r w:rsidR="003A1949">
        <w:rPr>
          <w:rFonts w:eastAsiaTheme="minorHAnsi"/>
          <w:sz w:val="26"/>
          <w:szCs w:val="26"/>
          <w:lang w:eastAsia="en-US"/>
        </w:rPr>
        <w:t xml:space="preserve"> штатных единиц муниципальных служащих).</w:t>
      </w:r>
    </w:p>
    <w:p w:rsidR="00550BFC" w:rsidRDefault="00550BFC" w:rsidP="00550BFC">
      <w:pPr>
        <w:pStyle w:val="ac"/>
        <w:tabs>
          <w:tab w:val="left" w:pos="709"/>
        </w:tabs>
        <w:spacing w:before="0" w:beforeAutospacing="0" w:after="0" w:afterAutospacing="0"/>
        <w:jc w:val="both"/>
        <w:rPr>
          <w:rFonts w:eastAsiaTheme="minorHAnsi"/>
          <w:sz w:val="26"/>
          <w:szCs w:val="26"/>
          <w:lang w:eastAsia="en-US"/>
        </w:rPr>
      </w:pPr>
      <w:r>
        <w:rPr>
          <w:rFonts w:eastAsiaTheme="minorHAnsi"/>
          <w:sz w:val="26"/>
          <w:szCs w:val="26"/>
          <w:lang w:eastAsia="en-US"/>
        </w:rPr>
        <w:tab/>
        <w:t xml:space="preserve">Расчет дополнительного объема средств субвенций из бюджета Красноярского края произведен в соответствии с </w:t>
      </w:r>
      <w:r w:rsidRPr="000300E1">
        <w:rPr>
          <w:rFonts w:eastAsiaTheme="minorHAnsi"/>
          <w:sz w:val="26"/>
          <w:szCs w:val="26"/>
          <w:lang w:eastAsia="en-US"/>
        </w:rPr>
        <w:t xml:space="preserve">Порядком определения общего объема субвенций, предоставляемых бюджетам муниципальных районов и городских округов края на осуществление органами местного самоуправления муниципальных районов и городских округов края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утвержденным Законом края </w:t>
      </w:r>
      <w:r>
        <w:rPr>
          <w:rFonts w:eastAsiaTheme="minorHAnsi"/>
          <w:sz w:val="26"/>
          <w:szCs w:val="26"/>
          <w:lang w:eastAsia="en-US"/>
        </w:rPr>
        <w:t xml:space="preserve">(далее </w:t>
      </w:r>
      <w:r w:rsidR="000944F7" w:rsidRPr="009A1412">
        <w:rPr>
          <w:sz w:val="26"/>
          <w:szCs w:val="26"/>
        </w:rPr>
        <w:t>–</w:t>
      </w:r>
      <w:r>
        <w:rPr>
          <w:rFonts w:eastAsiaTheme="minorHAnsi"/>
          <w:sz w:val="26"/>
          <w:szCs w:val="26"/>
          <w:lang w:eastAsia="en-US"/>
        </w:rPr>
        <w:t xml:space="preserve"> </w:t>
      </w:r>
      <w:r w:rsidRPr="000300E1">
        <w:rPr>
          <w:rFonts w:eastAsiaTheme="minorHAnsi"/>
          <w:sz w:val="26"/>
          <w:szCs w:val="26"/>
          <w:lang w:eastAsia="en-US"/>
        </w:rPr>
        <w:t>Поряд</w:t>
      </w:r>
      <w:r>
        <w:rPr>
          <w:rFonts w:eastAsiaTheme="minorHAnsi"/>
          <w:sz w:val="26"/>
          <w:szCs w:val="26"/>
          <w:lang w:eastAsia="en-US"/>
        </w:rPr>
        <w:t>о</w:t>
      </w:r>
      <w:r w:rsidRPr="000300E1">
        <w:rPr>
          <w:rFonts w:eastAsiaTheme="minorHAnsi"/>
          <w:sz w:val="26"/>
          <w:szCs w:val="26"/>
          <w:lang w:eastAsia="en-US"/>
        </w:rPr>
        <w:t>к определения общего объема субвенций</w:t>
      </w:r>
      <w:r>
        <w:rPr>
          <w:rFonts w:eastAsiaTheme="minorHAnsi"/>
          <w:sz w:val="26"/>
          <w:szCs w:val="26"/>
          <w:lang w:eastAsia="en-US"/>
        </w:rPr>
        <w:t>).</w:t>
      </w:r>
    </w:p>
    <w:p w:rsidR="00550BFC" w:rsidRDefault="00550BFC" w:rsidP="00550BFC">
      <w:pPr>
        <w:spacing w:after="0" w:line="240" w:lineRule="auto"/>
        <w:ind w:firstLine="709"/>
        <w:jc w:val="both"/>
        <w:rPr>
          <w:rFonts w:ascii="Times New Roman" w:hAnsi="Times New Roman" w:cs="Times New Roman"/>
          <w:sz w:val="26"/>
          <w:szCs w:val="26"/>
        </w:rPr>
      </w:pPr>
      <w:r w:rsidRPr="000300E1">
        <w:rPr>
          <w:rFonts w:ascii="Times New Roman" w:eastAsiaTheme="minorHAnsi" w:hAnsi="Times New Roman" w:cs="Times New Roman"/>
          <w:sz w:val="26"/>
          <w:szCs w:val="26"/>
          <w:lang w:eastAsia="en-US"/>
        </w:rPr>
        <w:t xml:space="preserve">Предлагаемое в проекте Закона </w:t>
      </w:r>
      <w:r>
        <w:rPr>
          <w:rFonts w:ascii="Times New Roman" w:eastAsiaTheme="minorHAnsi" w:hAnsi="Times New Roman" w:cs="Times New Roman"/>
          <w:sz w:val="26"/>
          <w:szCs w:val="26"/>
          <w:lang w:eastAsia="en-US"/>
        </w:rPr>
        <w:t>дополнение</w:t>
      </w:r>
      <w:r w:rsidRPr="000300E1">
        <w:rPr>
          <w:rFonts w:ascii="Times New Roman" w:eastAsiaTheme="minorHAnsi" w:hAnsi="Times New Roman" w:cs="Times New Roman"/>
          <w:sz w:val="26"/>
          <w:szCs w:val="26"/>
          <w:lang w:eastAsia="en-US"/>
        </w:rPr>
        <w:t xml:space="preserve"> </w:t>
      </w:r>
      <w:r w:rsidRPr="000300E1">
        <w:rPr>
          <w:rFonts w:ascii="Times New Roman" w:hAnsi="Times New Roman" w:cs="Times New Roman"/>
          <w:sz w:val="26"/>
          <w:szCs w:val="26"/>
        </w:rPr>
        <w:t>абзаца третьего пункта 4</w:t>
      </w:r>
      <w:r w:rsidRPr="000300E1">
        <w:rPr>
          <w:rFonts w:ascii="Times New Roman" w:eastAsiaTheme="minorHAnsi" w:hAnsi="Times New Roman" w:cs="Times New Roman"/>
          <w:sz w:val="26"/>
          <w:szCs w:val="26"/>
          <w:lang w:eastAsia="en-US"/>
        </w:rPr>
        <w:t xml:space="preserve"> Порядка определения общего объема субвенций</w:t>
      </w:r>
      <w:r>
        <w:rPr>
          <w:rFonts w:ascii="Times New Roman" w:hAnsi="Times New Roman" w:cs="Times New Roman"/>
          <w:sz w:val="26"/>
          <w:szCs w:val="26"/>
        </w:rPr>
        <w:t xml:space="preserve"> носит уточняющий характер и не повлечет увеличение </w:t>
      </w:r>
      <w:r w:rsidRPr="00D36FEB">
        <w:rPr>
          <w:rFonts w:ascii="Times New Roman" w:hAnsi="Times New Roman" w:cs="Times New Roman"/>
          <w:sz w:val="26"/>
          <w:szCs w:val="26"/>
        </w:rPr>
        <w:t>расход</w:t>
      </w:r>
      <w:r>
        <w:rPr>
          <w:rFonts w:ascii="Times New Roman" w:hAnsi="Times New Roman" w:cs="Times New Roman"/>
          <w:sz w:val="26"/>
          <w:szCs w:val="26"/>
        </w:rPr>
        <w:t>ов</w:t>
      </w:r>
      <w:r w:rsidRPr="00D36FEB">
        <w:rPr>
          <w:rFonts w:ascii="Times New Roman" w:hAnsi="Times New Roman" w:cs="Times New Roman"/>
          <w:sz w:val="26"/>
          <w:szCs w:val="26"/>
        </w:rPr>
        <w:t xml:space="preserve"> из краевого бюджета</w:t>
      </w:r>
      <w:r>
        <w:rPr>
          <w:rFonts w:ascii="Times New Roman" w:hAnsi="Times New Roman" w:cs="Times New Roman"/>
          <w:sz w:val="26"/>
          <w:szCs w:val="26"/>
        </w:rPr>
        <w:t>.</w:t>
      </w:r>
    </w:p>
    <w:p w:rsidR="00550BFC" w:rsidRDefault="00550BFC" w:rsidP="00550BFC">
      <w:pPr>
        <w:pStyle w:val="ac"/>
        <w:tabs>
          <w:tab w:val="left" w:pos="709"/>
        </w:tabs>
        <w:spacing w:before="0" w:beforeAutospacing="0" w:after="0" w:afterAutospacing="0"/>
        <w:jc w:val="both"/>
        <w:rPr>
          <w:sz w:val="26"/>
          <w:szCs w:val="26"/>
        </w:rPr>
      </w:pPr>
    </w:p>
    <w:p w:rsidR="00550BFC" w:rsidRDefault="00550BFC" w:rsidP="00550BFC">
      <w:pPr>
        <w:pStyle w:val="ac"/>
        <w:tabs>
          <w:tab w:val="left" w:pos="709"/>
        </w:tabs>
        <w:spacing w:before="0" w:beforeAutospacing="0" w:after="0" w:afterAutospacing="0"/>
        <w:jc w:val="both"/>
        <w:rPr>
          <w:sz w:val="26"/>
          <w:szCs w:val="26"/>
        </w:rPr>
      </w:pPr>
      <w:r>
        <w:rPr>
          <w:sz w:val="26"/>
          <w:szCs w:val="26"/>
        </w:rPr>
        <w:t>Приложение: расчет на 3 л. в 1 экз.</w:t>
      </w:r>
    </w:p>
    <w:tbl>
      <w:tblPr>
        <w:tblW w:w="9924" w:type="dxa"/>
        <w:tblInd w:w="-318" w:type="dxa"/>
        <w:tblLayout w:type="fixed"/>
        <w:tblLook w:val="0000" w:firstRow="0" w:lastRow="0" w:firstColumn="0" w:lastColumn="0" w:noHBand="0" w:noVBand="0"/>
      </w:tblPr>
      <w:tblGrid>
        <w:gridCol w:w="852"/>
        <w:gridCol w:w="3544"/>
        <w:gridCol w:w="1843"/>
        <w:gridCol w:w="1802"/>
        <w:gridCol w:w="1883"/>
      </w:tblGrid>
      <w:tr w:rsidR="00550BFC" w:rsidTr="00550BFC">
        <w:trPr>
          <w:trHeight w:val="1003"/>
        </w:trPr>
        <w:tc>
          <w:tcPr>
            <w:tcW w:w="9924" w:type="dxa"/>
            <w:gridSpan w:val="5"/>
            <w:tcBorders>
              <w:top w:val="nil"/>
              <w:left w:val="nil"/>
              <w:bottom w:val="nil"/>
              <w:right w:val="nil"/>
            </w:tcBorders>
          </w:tcPr>
          <w:p w:rsidR="00550BFC" w:rsidRDefault="00550BFC" w:rsidP="003A1949">
            <w:pPr>
              <w:autoSpaceDE w:val="0"/>
              <w:autoSpaceDN w:val="0"/>
              <w:adjustRightInd w:val="0"/>
              <w:spacing w:after="0" w:line="240" w:lineRule="auto"/>
              <w:jc w:val="center"/>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lastRenderedPageBreak/>
              <w:t>Расчет</w:t>
            </w:r>
            <w:r w:rsidR="003A1949">
              <w:rPr>
                <w:rFonts w:ascii="Times New Roman" w:eastAsiaTheme="minorHAnsi" w:hAnsi="Times New Roman" w:cs="Times New Roman"/>
                <w:color w:val="000000"/>
                <w:sz w:val="28"/>
                <w:szCs w:val="28"/>
                <w:lang w:eastAsia="en-US"/>
              </w:rPr>
              <w:t xml:space="preserve"> </w:t>
            </w:r>
            <w:r>
              <w:rPr>
                <w:rFonts w:ascii="Times New Roman" w:eastAsiaTheme="minorHAnsi" w:hAnsi="Times New Roman" w:cs="Times New Roman"/>
                <w:color w:val="000000"/>
                <w:sz w:val="28"/>
                <w:szCs w:val="28"/>
                <w:lang w:eastAsia="en-US"/>
              </w:rPr>
              <w:t xml:space="preserve">дополнительной потребности объема субвенции бюджету муниципального образования город Норильск на один финансовый год </w:t>
            </w:r>
          </w:p>
        </w:tc>
      </w:tr>
      <w:tr w:rsidR="00550BFC" w:rsidTr="00550BFC">
        <w:trPr>
          <w:trHeight w:val="156"/>
        </w:trPr>
        <w:tc>
          <w:tcPr>
            <w:tcW w:w="852" w:type="dxa"/>
            <w:tcBorders>
              <w:top w:val="nil"/>
              <w:left w:val="nil"/>
              <w:bottom w:val="nil"/>
              <w:right w:val="nil"/>
            </w:tcBorders>
          </w:tcPr>
          <w:p w:rsid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p>
        </w:tc>
        <w:tc>
          <w:tcPr>
            <w:tcW w:w="3544" w:type="dxa"/>
            <w:tcBorders>
              <w:top w:val="nil"/>
              <w:left w:val="nil"/>
              <w:bottom w:val="nil"/>
              <w:right w:val="nil"/>
            </w:tcBorders>
          </w:tcPr>
          <w:p w:rsid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p>
        </w:tc>
        <w:tc>
          <w:tcPr>
            <w:tcW w:w="1843" w:type="dxa"/>
            <w:tcBorders>
              <w:top w:val="nil"/>
              <w:left w:val="nil"/>
              <w:bottom w:val="nil"/>
              <w:right w:val="nil"/>
            </w:tcBorders>
          </w:tcPr>
          <w:p w:rsidR="00550BFC" w:rsidRDefault="00550BFC">
            <w:pPr>
              <w:autoSpaceDE w:val="0"/>
              <w:autoSpaceDN w:val="0"/>
              <w:adjustRightInd w:val="0"/>
              <w:spacing w:after="0" w:line="240" w:lineRule="auto"/>
              <w:jc w:val="right"/>
              <w:rPr>
                <w:rFonts w:ascii="Times New Roman" w:eastAsiaTheme="minorHAnsi" w:hAnsi="Times New Roman" w:cs="Times New Roman"/>
                <w:color w:val="000000"/>
                <w:lang w:eastAsia="en-US"/>
              </w:rPr>
            </w:pPr>
          </w:p>
        </w:tc>
        <w:tc>
          <w:tcPr>
            <w:tcW w:w="1802" w:type="dxa"/>
            <w:tcBorders>
              <w:top w:val="nil"/>
              <w:left w:val="nil"/>
              <w:bottom w:val="nil"/>
              <w:right w:val="nil"/>
            </w:tcBorders>
          </w:tcPr>
          <w:p w:rsidR="00550BFC" w:rsidRDefault="00550BFC">
            <w:pPr>
              <w:autoSpaceDE w:val="0"/>
              <w:autoSpaceDN w:val="0"/>
              <w:adjustRightInd w:val="0"/>
              <w:spacing w:after="0" w:line="240" w:lineRule="auto"/>
              <w:jc w:val="right"/>
              <w:rPr>
                <w:rFonts w:ascii="Times New Roman" w:eastAsiaTheme="minorHAnsi" w:hAnsi="Times New Roman" w:cs="Times New Roman"/>
                <w:color w:val="000000"/>
                <w:lang w:eastAsia="en-US"/>
              </w:rPr>
            </w:pPr>
          </w:p>
        </w:tc>
        <w:tc>
          <w:tcPr>
            <w:tcW w:w="1883" w:type="dxa"/>
            <w:tcBorders>
              <w:top w:val="nil"/>
              <w:left w:val="nil"/>
              <w:bottom w:val="nil"/>
              <w:right w:val="nil"/>
            </w:tcBorders>
          </w:tcPr>
          <w:p w:rsidR="00550BFC" w:rsidRDefault="00550BFC">
            <w:pPr>
              <w:autoSpaceDE w:val="0"/>
              <w:autoSpaceDN w:val="0"/>
              <w:adjustRightInd w:val="0"/>
              <w:spacing w:after="0" w:line="240" w:lineRule="auto"/>
              <w:jc w:val="right"/>
              <w:rPr>
                <w:rFonts w:ascii="Times New Roman" w:eastAsiaTheme="minorHAnsi" w:hAnsi="Times New Roman" w:cs="Times New Roman"/>
                <w:color w:val="000000"/>
                <w:lang w:eastAsia="en-US"/>
              </w:rPr>
            </w:pPr>
          </w:p>
        </w:tc>
      </w:tr>
      <w:tr w:rsidR="00550BFC" w:rsidRPr="00550BFC" w:rsidTr="00550BFC">
        <w:trPr>
          <w:trHeight w:val="353"/>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Пока</w:t>
            </w:r>
            <w:r>
              <w:rPr>
                <w:rFonts w:ascii="Times New Roman" w:eastAsiaTheme="minorHAnsi" w:hAnsi="Times New Roman" w:cs="Times New Roman"/>
                <w:color w:val="000000"/>
                <w:lang w:eastAsia="en-US"/>
              </w:rPr>
              <w:t>-</w:t>
            </w:r>
            <w:r w:rsidRPr="00550BFC">
              <w:rPr>
                <w:rFonts w:ascii="Times New Roman" w:eastAsiaTheme="minorHAnsi" w:hAnsi="Times New Roman" w:cs="Times New Roman"/>
                <w:color w:val="000000"/>
                <w:lang w:eastAsia="en-US"/>
              </w:rPr>
              <w:t>затель</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Наименование показателя</w:t>
            </w:r>
          </w:p>
        </w:tc>
        <w:tc>
          <w:tcPr>
            <w:tcW w:w="5528" w:type="dxa"/>
            <w:gridSpan w:val="3"/>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г. Норильск</w:t>
            </w:r>
          </w:p>
        </w:tc>
      </w:tr>
      <w:tr w:rsidR="00550BFC" w:rsidRPr="00550BFC" w:rsidTr="00550BFC">
        <w:trPr>
          <w:trHeight w:val="1370"/>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p>
        </w:tc>
        <w:tc>
          <w:tcPr>
            <w:tcW w:w="1843" w:type="dxa"/>
            <w:tcBorders>
              <w:top w:val="nil"/>
              <w:left w:val="single" w:sz="6" w:space="0" w:color="auto"/>
              <w:bottom w:val="single" w:sz="6" w:space="0" w:color="auto"/>
              <w:right w:val="single" w:sz="6" w:space="0" w:color="auto"/>
            </w:tcBorders>
          </w:tcPr>
          <w:p w:rsid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 xml:space="preserve">Расчет, </w:t>
            </w:r>
          </w:p>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в соответствии с действующей редакцией Закона</w:t>
            </w:r>
          </w:p>
        </w:tc>
        <w:tc>
          <w:tcPr>
            <w:tcW w:w="1802" w:type="dxa"/>
            <w:tcBorders>
              <w:top w:val="nil"/>
              <w:left w:val="single" w:sz="6" w:space="0" w:color="auto"/>
              <w:bottom w:val="single" w:sz="6" w:space="0" w:color="auto"/>
              <w:right w:val="single" w:sz="6" w:space="0" w:color="auto"/>
            </w:tcBorders>
          </w:tcPr>
          <w:p w:rsid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 xml:space="preserve">Расчет, </w:t>
            </w:r>
          </w:p>
          <w:p w:rsidR="00550BFC" w:rsidRPr="00550BFC" w:rsidRDefault="00550BFC" w:rsidP="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 xml:space="preserve">в соответствии с </w:t>
            </w:r>
            <w:r>
              <w:rPr>
                <w:rFonts w:ascii="Times New Roman" w:eastAsiaTheme="minorHAnsi" w:hAnsi="Times New Roman" w:cs="Times New Roman"/>
                <w:color w:val="000000"/>
                <w:lang w:eastAsia="en-US"/>
              </w:rPr>
              <w:t xml:space="preserve">предлагаемыми изменениями в </w:t>
            </w:r>
            <w:r w:rsidRPr="00550BFC">
              <w:rPr>
                <w:rFonts w:ascii="Times New Roman" w:eastAsiaTheme="minorHAnsi" w:hAnsi="Times New Roman" w:cs="Times New Roman"/>
                <w:color w:val="000000"/>
                <w:lang w:eastAsia="en-US"/>
              </w:rPr>
              <w:t>Закон</w:t>
            </w:r>
          </w:p>
        </w:tc>
        <w:tc>
          <w:tcPr>
            <w:tcW w:w="1883" w:type="dxa"/>
            <w:tcBorders>
              <w:top w:val="nil"/>
              <w:left w:val="single" w:sz="6" w:space="0" w:color="auto"/>
              <w:bottom w:val="single" w:sz="6" w:space="0" w:color="auto"/>
              <w:right w:val="single" w:sz="6" w:space="0" w:color="auto"/>
            </w:tcBorders>
          </w:tcPr>
          <w:p w:rsidR="00550BFC" w:rsidRPr="00550BFC" w:rsidRDefault="00550BFC" w:rsidP="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 xml:space="preserve">Дополнительная потребность средств субвенции из бюджета Красноярского края </w:t>
            </w:r>
          </w:p>
          <w:p w:rsidR="00550BFC" w:rsidRPr="00550BFC" w:rsidRDefault="00550BFC" w:rsidP="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 xml:space="preserve">(гр.4-гр.3) </w:t>
            </w:r>
          </w:p>
        </w:tc>
      </w:tr>
      <w:tr w:rsidR="00550BFC" w:rsidRPr="00550BFC" w:rsidTr="00550BFC">
        <w:trPr>
          <w:trHeight w:val="197"/>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2</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3</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4</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5</w:t>
            </w:r>
          </w:p>
        </w:tc>
      </w:tr>
      <w:tr w:rsidR="00550BFC" w:rsidRPr="00550BFC" w:rsidTr="00550BFC">
        <w:trPr>
          <w:trHeight w:val="1654"/>
        </w:trPr>
        <w:tc>
          <w:tcPr>
            <w:tcW w:w="852"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Cs/>
                <w:color w:val="000000"/>
                <w:lang w:eastAsia="en-US"/>
              </w:rPr>
            </w:pPr>
            <w:r w:rsidRPr="00550BFC">
              <w:rPr>
                <w:rFonts w:ascii="Times New Roman" w:eastAsiaTheme="minorHAnsi" w:hAnsi="Times New Roman" w:cs="Times New Roman"/>
                <w:bCs/>
                <w:color w:val="000000"/>
                <w:lang w:eastAsia="en-US"/>
              </w:rPr>
              <w:t xml:space="preserve">Si = Wi + Мзi </w:t>
            </w:r>
          </w:p>
        </w:tc>
        <w:tc>
          <w:tcPr>
            <w:tcW w:w="3544"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rsidP="00550BFC">
            <w:pPr>
              <w:autoSpaceDE w:val="0"/>
              <w:autoSpaceDN w:val="0"/>
              <w:adjustRightInd w:val="0"/>
              <w:spacing w:after="0" w:line="240" w:lineRule="auto"/>
              <w:rPr>
                <w:rFonts w:ascii="Times New Roman" w:eastAsiaTheme="minorHAnsi" w:hAnsi="Times New Roman" w:cs="Times New Roman"/>
                <w:bCs/>
                <w:color w:val="000000"/>
                <w:lang w:eastAsia="en-US"/>
              </w:rPr>
            </w:pPr>
            <w:r>
              <w:rPr>
                <w:rFonts w:ascii="Times New Roman" w:eastAsiaTheme="minorHAnsi" w:hAnsi="Times New Roman" w:cs="Times New Roman"/>
                <w:bCs/>
                <w:color w:val="000000"/>
                <w:lang w:eastAsia="en-US"/>
              </w:rPr>
              <w:t>Расчетная потребность</w:t>
            </w:r>
            <w:r w:rsidRPr="00550BFC">
              <w:rPr>
                <w:rFonts w:ascii="Times New Roman" w:eastAsiaTheme="minorHAnsi" w:hAnsi="Times New Roman" w:cs="Times New Roman"/>
                <w:bCs/>
                <w:color w:val="000000"/>
                <w:lang w:eastAsia="en-US"/>
              </w:rPr>
              <w:t xml:space="preserve"> в средствах на осуществление государственных полномочий по обеспечению деятельности муниципальных служащих, реализующих переданные государственные полномочия по организации и осуществлению деятельности по опеке и попечительству в отношении совершеннолетних граждан, а также в сфере патронажа (тыс. рублей)</w:t>
            </w:r>
          </w:p>
        </w:tc>
        <w:tc>
          <w:tcPr>
            <w:tcW w:w="1843"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Cs/>
                <w:color w:val="000000"/>
                <w:lang w:eastAsia="en-US"/>
              </w:rPr>
            </w:pPr>
            <w:r w:rsidRPr="00550BFC">
              <w:rPr>
                <w:rFonts w:ascii="Times New Roman" w:eastAsiaTheme="minorHAnsi" w:hAnsi="Times New Roman" w:cs="Times New Roman"/>
                <w:bCs/>
                <w:color w:val="000000"/>
                <w:lang w:eastAsia="en-US"/>
              </w:rPr>
              <w:t>1 748,5</w:t>
            </w:r>
          </w:p>
        </w:tc>
        <w:tc>
          <w:tcPr>
            <w:tcW w:w="1802"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Cs/>
                <w:color w:val="000000"/>
                <w:lang w:eastAsia="en-US"/>
              </w:rPr>
            </w:pPr>
            <w:r w:rsidRPr="00550BFC">
              <w:rPr>
                <w:rFonts w:ascii="Times New Roman" w:eastAsiaTheme="minorHAnsi" w:hAnsi="Times New Roman" w:cs="Times New Roman"/>
                <w:bCs/>
                <w:color w:val="000000"/>
                <w:lang w:eastAsia="en-US"/>
              </w:rPr>
              <w:t>6 993,8</w:t>
            </w:r>
          </w:p>
        </w:tc>
        <w:tc>
          <w:tcPr>
            <w:tcW w:w="1883"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bCs/>
                <w:color w:val="000000"/>
                <w:lang w:eastAsia="en-US"/>
              </w:rPr>
            </w:pPr>
            <w:r w:rsidRPr="00550BFC">
              <w:rPr>
                <w:rFonts w:ascii="Times New Roman" w:eastAsiaTheme="minorHAnsi" w:hAnsi="Times New Roman" w:cs="Times New Roman"/>
                <w:b/>
                <w:bCs/>
                <w:color w:val="000000"/>
                <w:lang w:eastAsia="en-US"/>
              </w:rPr>
              <w:t>5 245,3</w:t>
            </w:r>
          </w:p>
        </w:tc>
      </w:tr>
      <w:tr w:rsidR="00550BFC" w:rsidRPr="00550BFC" w:rsidTr="00550BFC">
        <w:trPr>
          <w:trHeight w:val="271"/>
        </w:trPr>
        <w:tc>
          <w:tcPr>
            <w:tcW w:w="852" w:type="dxa"/>
            <w:tcBorders>
              <w:top w:val="single" w:sz="6" w:space="0" w:color="auto"/>
              <w:left w:val="single" w:sz="6" w:space="0" w:color="auto"/>
              <w:bottom w:val="single" w:sz="6" w:space="0" w:color="auto"/>
              <w:right w:val="single" w:sz="6" w:space="0" w:color="auto"/>
            </w:tcBorders>
            <w:shd w:val="clear" w:color="auto"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bCs/>
                <w:color w:val="000000"/>
                <w:lang w:eastAsia="en-US"/>
              </w:rPr>
            </w:pPr>
          </w:p>
        </w:tc>
        <w:tc>
          <w:tcPr>
            <w:tcW w:w="3544" w:type="dxa"/>
            <w:tcBorders>
              <w:top w:val="single" w:sz="6" w:space="0" w:color="auto"/>
              <w:left w:val="single" w:sz="6" w:space="0" w:color="auto"/>
              <w:bottom w:val="single" w:sz="6" w:space="0" w:color="auto"/>
              <w:right w:val="single" w:sz="6" w:space="0" w:color="auto"/>
            </w:tcBorders>
            <w:shd w:val="clear" w:color="auto" w:fill="auto"/>
          </w:tcPr>
          <w:p w:rsidR="00550BFC" w:rsidRPr="00550BFC" w:rsidRDefault="00550BFC" w:rsidP="00550BFC">
            <w:pPr>
              <w:autoSpaceDE w:val="0"/>
              <w:autoSpaceDN w:val="0"/>
              <w:adjustRightInd w:val="0"/>
              <w:spacing w:after="0" w:line="240" w:lineRule="auto"/>
              <w:rPr>
                <w:rFonts w:ascii="Times New Roman" w:eastAsiaTheme="minorHAnsi" w:hAnsi="Times New Roman" w:cs="Times New Roman"/>
                <w:color w:val="000000"/>
                <w:lang w:eastAsia="en-US"/>
              </w:rPr>
            </w:pPr>
            <w:r>
              <w:rPr>
                <w:rFonts w:ascii="Times New Roman" w:eastAsiaTheme="minorHAnsi" w:hAnsi="Times New Roman" w:cs="Times New Roman"/>
                <w:color w:val="000000"/>
                <w:lang w:eastAsia="en-US"/>
              </w:rPr>
              <w:t>в том числе</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p>
        </w:tc>
        <w:tc>
          <w:tcPr>
            <w:tcW w:w="1802" w:type="dxa"/>
            <w:tcBorders>
              <w:top w:val="single" w:sz="6" w:space="0" w:color="auto"/>
              <w:left w:val="single" w:sz="6" w:space="0" w:color="auto"/>
              <w:bottom w:val="single" w:sz="6" w:space="0" w:color="auto"/>
              <w:right w:val="single" w:sz="6" w:space="0" w:color="auto"/>
            </w:tcBorders>
            <w:shd w:val="clear" w:color="auto"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p>
        </w:tc>
        <w:tc>
          <w:tcPr>
            <w:tcW w:w="1883" w:type="dxa"/>
            <w:tcBorders>
              <w:top w:val="single" w:sz="6" w:space="0" w:color="auto"/>
              <w:left w:val="single" w:sz="6" w:space="0" w:color="auto"/>
              <w:bottom w:val="single" w:sz="6" w:space="0" w:color="auto"/>
              <w:right w:val="single" w:sz="6" w:space="0" w:color="auto"/>
            </w:tcBorders>
            <w:shd w:val="clear" w:color="auto"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p>
        </w:tc>
      </w:tr>
      <w:tr w:rsidR="00550BFC" w:rsidRPr="00550BFC" w:rsidTr="00550BFC">
        <w:trPr>
          <w:trHeight w:val="979"/>
        </w:trPr>
        <w:tc>
          <w:tcPr>
            <w:tcW w:w="852"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b/>
                <w:bCs/>
                <w:color w:val="000000"/>
                <w:lang w:eastAsia="en-US"/>
              </w:rPr>
              <w:t>Wi</w:t>
            </w:r>
            <w:r w:rsidRPr="00550BFC">
              <w:rPr>
                <w:rFonts w:ascii="Times New Roman" w:eastAsiaTheme="minorHAnsi" w:hAnsi="Times New Roman" w:cs="Times New Roman"/>
                <w:color w:val="000000"/>
                <w:lang w:eastAsia="en-US"/>
              </w:rPr>
              <w:t xml:space="preserve"> = Чi x (Доi x Ni x Ki x kсн )</w:t>
            </w:r>
          </w:p>
        </w:tc>
        <w:tc>
          <w:tcPr>
            <w:tcW w:w="3544"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rsidP="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 xml:space="preserve"> Фонд оплаты труда муниципальных служащих, реализующих переданные государственные полномочия по организации и осуществлению деятельности по опеке и попечительству в отношении совершеннолетних граждан, а также в сфере патронажа (тыс. рублей)</w:t>
            </w:r>
          </w:p>
        </w:tc>
        <w:tc>
          <w:tcPr>
            <w:tcW w:w="1843"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1 599,2</w:t>
            </w:r>
          </w:p>
        </w:tc>
        <w:tc>
          <w:tcPr>
            <w:tcW w:w="1802"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6 396,6</w:t>
            </w:r>
          </w:p>
        </w:tc>
        <w:tc>
          <w:tcPr>
            <w:tcW w:w="1883"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4 797,4</w:t>
            </w:r>
          </w:p>
        </w:tc>
      </w:tr>
      <w:tr w:rsidR="00550BFC" w:rsidRPr="00550BFC" w:rsidTr="00550BFC">
        <w:trPr>
          <w:trHeight w:val="1010"/>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Чi</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rsidP="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Чис</w:t>
            </w:r>
            <w:r>
              <w:rPr>
                <w:rFonts w:ascii="Times New Roman" w:eastAsiaTheme="minorHAnsi" w:hAnsi="Times New Roman" w:cs="Times New Roman"/>
                <w:color w:val="000000"/>
                <w:lang w:eastAsia="en-US"/>
              </w:rPr>
              <w:t xml:space="preserve">ленность муниципальных служащих, </w:t>
            </w:r>
            <w:r w:rsidRPr="00550BFC">
              <w:rPr>
                <w:rFonts w:ascii="Times New Roman" w:eastAsiaTheme="minorHAnsi" w:hAnsi="Times New Roman" w:cs="Times New Roman"/>
                <w:color w:val="000000"/>
                <w:lang w:eastAsia="en-US"/>
              </w:rPr>
              <w:t>реализующих переданные государственные полномочия по организации и осуществлению деятельности по опеке и попечительству в отношении совершеннолетних граждан, а также в сфере патронажа, (шт. ед.)</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4</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3</w:t>
            </w:r>
          </w:p>
        </w:tc>
      </w:tr>
      <w:tr w:rsidR="00550BFC" w:rsidRPr="00550BFC" w:rsidTr="00550BFC">
        <w:trPr>
          <w:trHeight w:val="1286"/>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Доi</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 xml:space="preserve">Предельное значение размера должностного оклада в среднем на планируемый год по должности "главный специалист" для муниципальных районов и городских округов края с численностью населения свыше 500 тысяч человек, а также для </w:t>
            </w:r>
            <w:r w:rsidRPr="00550BFC">
              <w:rPr>
                <w:rFonts w:ascii="Times New Roman" w:eastAsiaTheme="minorHAnsi" w:hAnsi="Times New Roman" w:cs="Times New Roman"/>
                <w:color w:val="000000"/>
                <w:lang w:eastAsia="en-US"/>
              </w:rPr>
              <w:lastRenderedPageBreak/>
              <w:t>Таймырского Долгано-Ненецкого и Эвенкийского муниципальных районов края, по должности "ведущий специалист" - для остальных муниципальных районов и городских округов края, (тыс. рублей)</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lastRenderedPageBreak/>
              <w:t>5,775</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5,775</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w:t>
            </w:r>
          </w:p>
        </w:tc>
      </w:tr>
      <w:tr w:rsidR="00550BFC" w:rsidRPr="00550BFC" w:rsidTr="00550BFC">
        <w:trPr>
          <w:trHeight w:val="588"/>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lastRenderedPageBreak/>
              <w:t>Ni</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Количество должностных окладов в год на одного муниципального служащего i-го муниципального района или городского округа края, предусматриваемых при формировании фонда оплаты труда</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81,8</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81,8</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w:t>
            </w:r>
          </w:p>
        </w:tc>
      </w:tr>
      <w:tr w:rsidR="00550BFC" w:rsidRPr="00550BFC" w:rsidTr="00550BFC">
        <w:trPr>
          <w:trHeight w:val="785"/>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Ki</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i-ом муниципальном районе или городском округе края</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2,6</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2,6</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w:t>
            </w:r>
          </w:p>
        </w:tc>
      </w:tr>
      <w:tr w:rsidR="00550BFC" w:rsidRPr="00550BFC" w:rsidTr="00550BFC">
        <w:trPr>
          <w:trHeight w:val="785"/>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kсн</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коэффициент, учитывающий уплату страховых взносов по обязательному социальному страхованию, в том числе взноса по страховым тарифам на обязательное социальное страхование от несчастных случаев на производстве и профессиональных заболеваний</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1,302</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1,302</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w:t>
            </w:r>
          </w:p>
        </w:tc>
      </w:tr>
      <w:tr w:rsidR="00550BFC" w:rsidRPr="00550BFC" w:rsidTr="00550BFC">
        <w:trPr>
          <w:trHeight w:val="391"/>
        </w:trPr>
        <w:tc>
          <w:tcPr>
            <w:tcW w:w="852"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b/>
                <w:bCs/>
                <w:color w:val="000000"/>
                <w:lang w:eastAsia="en-US"/>
              </w:rPr>
              <w:t>Мзi</w:t>
            </w:r>
            <w:r w:rsidRPr="00550BFC">
              <w:rPr>
                <w:rFonts w:ascii="Times New Roman" w:eastAsiaTheme="minorHAnsi" w:hAnsi="Times New Roman" w:cs="Times New Roman"/>
                <w:color w:val="000000"/>
                <w:lang w:eastAsia="en-US"/>
              </w:rPr>
              <w:t xml:space="preserve"> = Мрi х d x Чi</w:t>
            </w:r>
          </w:p>
        </w:tc>
        <w:tc>
          <w:tcPr>
            <w:tcW w:w="3544"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Величина материальных затрат в i-м муниципальном районе или городском округе края, (тыс. рублей)</w:t>
            </w:r>
          </w:p>
        </w:tc>
        <w:tc>
          <w:tcPr>
            <w:tcW w:w="1843"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149,3</w:t>
            </w:r>
          </w:p>
        </w:tc>
        <w:tc>
          <w:tcPr>
            <w:tcW w:w="1802"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597,2</w:t>
            </w:r>
          </w:p>
        </w:tc>
        <w:tc>
          <w:tcPr>
            <w:tcW w:w="1883" w:type="dxa"/>
            <w:tcBorders>
              <w:top w:val="single" w:sz="6" w:space="0" w:color="auto"/>
              <w:left w:val="single" w:sz="6" w:space="0" w:color="auto"/>
              <w:bottom w:val="single" w:sz="6" w:space="0" w:color="auto"/>
              <w:right w:val="single" w:sz="6" w:space="0" w:color="auto"/>
            </w:tcBorders>
            <w:shd w:val="solid" w:color="C0C0C0" w:fill="auto"/>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447,9</w:t>
            </w:r>
          </w:p>
        </w:tc>
      </w:tr>
      <w:tr w:rsidR="00550BFC" w:rsidRPr="00550BFC" w:rsidTr="00550BFC">
        <w:trPr>
          <w:trHeight w:val="1370"/>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Мрi</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1E262F" w:rsidP="001E262F">
            <w:pPr>
              <w:autoSpaceDE w:val="0"/>
              <w:autoSpaceDN w:val="0"/>
              <w:adjustRightInd w:val="0"/>
              <w:spacing w:after="0" w:line="240" w:lineRule="auto"/>
              <w:rPr>
                <w:rFonts w:ascii="Times New Roman" w:eastAsiaTheme="minorHAnsi" w:hAnsi="Times New Roman" w:cs="Times New Roman"/>
                <w:color w:val="000000"/>
                <w:lang w:eastAsia="en-US"/>
              </w:rPr>
            </w:pPr>
            <w:r>
              <w:rPr>
                <w:rFonts w:ascii="Times New Roman" w:eastAsiaTheme="minorHAnsi" w:hAnsi="Times New Roman" w:cs="Times New Roman"/>
                <w:color w:val="000000"/>
                <w:lang w:eastAsia="en-US"/>
              </w:rPr>
              <w:t xml:space="preserve">Объем расходов </w:t>
            </w:r>
            <w:r w:rsidR="00550BFC" w:rsidRPr="00550BFC">
              <w:rPr>
                <w:rFonts w:ascii="Times New Roman" w:eastAsiaTheme="minorHAnsi" w:hAnsi="Times New Roman" w:cs="Times New Roman"/>
                <w:color w:val="000000"/>
                <w:lang w:eastAsia="en-US"/>
              </w:rPr>
              <w:t>на материально-техническое обеспечение, компенсацию расходов на оплату стоимости проезда и провоза багажа к месту использования отпуска и обратно в соответствии с действующим законодательством Российской Федерации, в расчете на одного специалиста по организации и осуществлению деятельности по опеке и попечительству в отношении совершеннолетних граждан, а также в сфер патронажа, (тыс. рублей)</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143,7</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143,7</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w:t>
            </w:r>
          </w:p>
        </w:tc>
      </w:tr>
      <w:tr w:rsidR="00550BFC" w:rsidRPr="00550BFC" w:rsidTr="00550BFC">
        <w:trPr>
          <w:trHeight w:val="329"/>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 xml:space="preserve">d  </w:t>
            </w:r>
          </w:p>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коэффициент, учитывающий уровень инфляции на плановый год</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1,039</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1,039</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w:t>
            </w:r>
          </w:p>
        </w:tc>
      </w:tr>
      <w:tr w:rsidR="00550BFC" w:rsidRPr="00550BFC" w:rsidTr="00550BFC">
        <w:trPr>
          <w:trHeight w:val="958"/>
        </w:trPr>
        <w:tc>
          <w:tcPr>
            <w:tcW w:w="85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lastRenderedPageBreak/>
              <w:t>Чi</w:t>
            </w:r>
          </w:p>
        </w:tc>
        <w:tc>
          <w:tcPr>
            <w:tcW w:w="3544" w:type="dxa"/>
            <w:tcBorders>
              <w:top w:val="single" w:sz="6" w:space="0" w:color="auto"/>
              <w:left w:val="single" w:sz="6" w:space="0" w:color="auto"/>
              <w:bottom w:val="single" w:sz="6" w:space="0" w:color="auto"/>
              <w:right w:val="single" w:sz="6" w:space="0" w:color="auto"/>
            </w:tcBorders>
          </w:tcPr>
          <w:p w:rsidR="00550BFC" w:rsidRPr="00550BFC" w:rsidRDefault="00550BFC" w:rsidP="001E262F">
            <w:pPr>
              <w:autoSpaceDE w:val="0"/>
              <w:autoSpaceDN w:val="0"/>
              <w:adjustRightInd w:val="0"/>
              <w:spacing w:after="0" w:line="240" w:lineRule="auto"/>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Численность муниципальных служащих</w:t>
            </w:r>
            <w:r w:rsidR="001E262F">
              <w:rPr>
                <w:rFonts w:ascii="Times New Roman" w:eastAsiaTheme="minorHAnsi" w:hAnsi="Times New Roman" w:cs="Times New Roman"/>
                <w:color w:val="000000"/>
                <w:lang w:eastAsia="en-US"/>
              </w:rPr>
              <w:t>,</w:t>
            </w:r>
            <w:r w:rsidRPr="00550BFC">
              <w:rPr>
                <w:rFonts w:ascii="Times New Roman" w:eastAsiaTheme="minorHAnsi" w:hAnsi="Times New Roman" w:cs="Times New Roman"/>
                <w:color w:val="000000"/>
                <w:lang w:eastAsia="en-US"/>
              </w:rPr>
              <w:t xml:space="preserve"> реализующих переданные государственные полномочия по организации и осуществлению деятельности по опеке и попечительству в отношении совершеннолетних граждан, а также в сфере патронажа, (шт. ед.)</w:t>
            </w:r>
          </w:p>
        </w:tc>
        <w:tc>
          <w:tcPr>
            <w:tcW w:w="184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1</w:t>
            </w:r>
          </w:p>
        </w:tc>
        <w:tc>
          <w:tcPr>
            <w:tcW w:w="1802"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color w:val="000000"/>
                <w:lang w:eastAsia="en-US"/>
              </w:rPr>
            </w:pPr>
            <w:r w:rsidRPr="00550BFC">
              <w:rPr>
                <w:rFonts w:ascii="Times New Roman" w:eastAsiaTheme="minorHAnsi" w:hAnsi="Times New Roman" w:cs="Times New Roman"/>
                <w:color w:val="000000"/>
                <w:lang w:eastAsia="en-US"/>
              </w:rPr>
              <w:t>4</w:t>
            </w:r>
          </w:p>
        </w:tc>
        <w:tc>
          <w:tcPr>
            <w:tcW w:w="1883" w:type="dxa"/>
            <w:tcBorders>
              <w:top w:val="single" w:sz="6" w:space="0" w:color="auto"/>
              <w:left w:val="single" w:sz="6" w:space="0" w:color="auto"/>
              <w:bottom w:val="single" w:sz="6" w:space="0" w:color="auto"/>
              <w:right w:val="single" w:sz="6" w:space="0" w:color="auto"/>
            </w:tcBorders>
          </w:tcPr>
          <w:p w:rsidR="00550BFC" w:rsidRPr="00550BFC" w:rsidRDefault="00550BFC">
            <w:pPr>
              <w:autoSpaceDE w:val="0"/>
              <w:autoSpaceDN w:val="0"/>
              <w:adjustRightInd w:val="0"/>
              <w:spacing w:after="0" w:line="240" w:lineRule="auto"/>
              <w:jc w:val="center"/>
              <w:rPr>
                <w:rFonts w:ascii="Times New Roman" w:eastAsiaTheme="minorHAnsi" w:hAnsi="Times New Roman" w:cs="Times New Roman"/>
                <w:b/>
                <w:color w:val="000000"/>
                <w:lang w:eastAsia="en-US"/>
              </w:rPr>
            </w:pPr>
            <w:r w:rsidRPr="00550BFC">
              <w:rPr>
                <w:rFonts w:ascii="Times New Roman" w:eastAsiaTheme="minorHAnsi" w:hAnsi="Times New Roman" w:cs="Times New Roman"/>
                <w:b/>
                <w:color w:val="000000"/>
                <w:lang w:eastAsia="en-US"/>
              </w:rPr>
              <w:t>3</w:t>
            </w:r>
          </w:p>
        </w:tc>
      </w:tr>
    </w:tbl>
    <w:p w:rsidR="00550BFC" w:rsidRDefault="00550BFC" w:rsidP="00550BFC"/>
    <w:p w:rsidR="0089415C" w:rsidRDefault="0089415C" w:rsidP="00550BFC">
      <w:pPr>
        <w:autoSpaceDE w:val="0"/>
        <w:autoSpaceDN w:val="0"/>
        <w:adjustRightInd w:val="0"/>
        <w:spacing w:after="0" w:line="240" w:lineRule="auto"/>
        <w:jc w:val="both"/>
        <w:rPr>
          <w:rFonts w:ascii="Times New Roman" w:hAnsi="Times New Roman" w:cs="Times New Roman"/>
          <w:sz w:val="26"/>
          <w:szCs w:val="26"/>
        </w:rPr>
      </w:pPr>
    </w:p>
    <w:p w:rsidR="003A1949" w:rsidRDefault="003A1949">
      <w:pPr>
        <w:spacing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p>
    <w:p w:rsidR="00A64DD3" w:rsidRPr="00105996" w:rsidRDefault="00A64DD3" w:rsidP="00A64DD3">
      <w:pPr>
        <w:autoSpaceDE w:val="0"/>
        <w:autoSpaceDN w:val="0"/>
        <w:adjustRightInd w:val="0"/>
        <w:spacing w:after="0" w:line="240" w:lineRule="auto"/>
        <w:jc w:val="center"/>
        <w:rPr>
          <w:rFonts w:ascii="Times New Roman" w:eastAsia="Times New Roman" w:hAnsi="Times New Roman" w:cs="Times New Roman"/>
          <w:b/>
          <w:bCs/>
          <w:sz w:val="26"/>
          <w:szCs w:val="26"/>
        </w:rPr>
      </w:pPr>
      <w:r w:rsidRPr="00105996">
        <w:rPr>
          <w:rFonts w:ascii="Times New Roman" w:eastAsia="Times New Roman" w:hAnsi="Times New Roman" w:cs="Times New Roman"/>
          <w:b/>
          <w:bCs/>
          <w:sz w:val="26"/>
          <w:szCs w:val="26"/>
        </w:rPr>
        <w:lastRenderedPageBreak/>
        <w:t>Перечень</w:t>
      </w:r>
      <w:r w:rsidR="00187608">
        <w:rPr>
          <w:rFonts w:ascii="Times New Roman" w:eastAsia="Times New Roman" w:hAnsi="Times New Roman" w:cs="Times New Roman"/>
          <w:b/>
          <w:bCs/>
          <w:sz w:val="26"/>
          <w:szCs w:val="26"/>
        </w:rPr>
        <w:t xml:space="preserve"> </w:t>
      </w:r>
      <w:r w:rsidRPr="00105996">
        <w:rPr>
          <w:rFonts w:ascii="Times New Roman" w:eastAsia="Times New Roman" w:hAnsi="Times New Roman" w:cs="Times New Roman"/>
          <w:b/>
          <w:bCs/>
          <w:sz w:val="26"/>
          <w:szCs w:val="26"/>
        </w:rPr>
        <w:t>законов и иных нормативных правовых актов края,</w:t>
      </w:r>
    </w:p>
    <w:p w:rsidR="00A64DD3" w:rsidRPr="00105996" w:rsidRDefault="00A64DD3" w:rsidP="00A64DD3">
      <w:pPr>
        <w:autoSpaceDE w:val="0"/>
        <w:autoSpaceDN w:val="0"/>
        <w:adjustRightInd w:val="0"/>
        <w:spacing w:after="0" w:line="240" w:lineRule="auto"/>
        <w:jc w:val="center"/>
        <w:rPr>
          <w:rFonts w:ascii="Times New Roman" w:eastAsia="Times New Roman" w:hAnsi="Times New Roman" w:cs="Times New Roman"/>
          <w:b/>
          <w:bCs/>
          <w:sz w:val="26"/>
          <w:szCs w:val="26"/>
        </w:rPr>
      </w:pPr>
      <w:r w:rsidRPr="00105996">
        <w:rPr>
          <w:rFonts w:ascii="Times New Roman" w:eastAsia="Times New Roman" w:hAnsi="Times New Roman" w:cs="Times New Roman"/>
          <w:b/>
          <w:bCs/>
          <w:sz w:val="26"/>
          <w:szCs w:val="26"/>
        </w:rPr>
        <w:t>подлежащих признанию утратившими силу, приостановлению, изменению или принятию в связи с принятием проекта закона Красноярского края «О внесении изменений в статью 5 и приложение к Закону края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w:t>
      </w:r>
      <w:r w:rsidR="00187608">
        <w:rPr>
          <w:rFonts w:ascii="Times New Roman" w:eastAsia="Times New Roman" w:hAnsi="Times New Roman" w:cs="Times New Roman"/>
          <w:b/>
          <w:bCs/>
          <w:sz w:val="26"/>
          <w:szCs w:val="26"/>
        </w:rPr>
        <w:t xml:space="preserve"> </w:t>
      </w:r>
      <w:r w:rsidRPr="00105996">
        <w:rPr>
          <w:rFonts w:ascii="Times New Roman" w:eastAsia="Times New Roman" w:hAnsi="Times New Roman" w:cs="Times New Roman"/>
          <w:b/>
          <w:bCs/>
          <w:sz w:val="26"/>
          <w:szCs w:val="26"/>
        </w:rPr>
        <w:t>и попечительству в отношении совершеннолетних граждан, а также в сфере патронажа»</w:t>
      </w:r>
    </w:p>
    <w:p w:rsidR="00A64DD3" w:rsidRPr="00105996" w:rsidRDefault="00A64DD3" w:rsidP="00A64DD3">
      <w:pPr>
        <w:autoSpaceDE w:val="0"/>
        <w:autoSpaceDN w:val="0"/>
        <w:adjustRightInd w:val="0"/>
        <w:spacing w:after="0" w:line="240" w:lineRule="auto"/>
        <w:jc w:val="center"/>
        <w:rPr>
          <w:rFonts w:ascii="Times New Roman" w:eastAsia="Times New Roman" w:hAnsi="Times New Roman" w:cs="Times New Roman"/>
          <w:sz w:val="26"/>
          <w:szCs w:val="26"/>
        </w:rPr>
      </w:pPr>
    </w:p>
    <w:p w:rsidR="00A64DD3" w:rsidRPr="00105996" w:rsidRDefault="00A64DD3" w:rsidP="00A64DD3">
      <w:pPr>
        <w:autoSpaceDE w:val="0"/>
        <w:autoSpaceDN w:val="0"/>
        <w:adjustRightInd w:val="0"/>
        <w:spacing w:after="0" w:line="240" w:lineRule="auto"/>
        <w:ind w:firstLine="708"/>
        <w:jc w:val="both"/>
        <w:rPr>
          <w:rFonts w:ascii="Times New Roman" w:eastAsiaTheme="minorHAnsi" w:hAnsi="Times New Roman" w:cs="Times New Roman"/>
          <w:sz w:val="26"/>
          <w:szCs w:val="26"/>
          <w:lang w:eastAsia="en-US"/>
        </w:rPr>
      </w:pPr>
      <w:r w:rsidRPr="00105996">
        <w:rPr>
          <w:rFonts w:ascii="Times New Roman" w:eastAsia="Times New Roman" w:hAnsi="Times New Roman" w:cs="Times New Roman"/>
          <w:sz w:val="26"/>
          <w:szCs w:val="26"/>
        </w:rPr>
        <w:t xml:space="preserve">Принятие проекта закона Красноярского края «О внесении изменений </w:t>
      </w:r>
      <w:r w:rsidRPr="00105996">
        <w:rPr>
          <w:rFonts w:ascii="Times New Roman" w:eastAsia="Times New Roman" w:hAnsi="Times New Roman" w:cs="Times New Roman"/>
          <w:sz w:val="26"/>
          <w:szCs w:val="26"/>
        </w:rPr>
        <w:br/>
        <w:t xml:space="preserve">в статью 5 и приложение к Закону края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потребует внесение изменений в </w:t>
      </w:r>
      <w:r w:rsidRPr="00105996">
        <w:rPr>
          <w:rFonts w:ascii="Times New Roman" w:eastAsiaTheme="minorHAnsi" w:hAnsi="Times New Roman" w:cs="Times New Roman"/>
          <w:sz w:val="26"/>
          <w:szCs w:val="26"/>
          <w:lang w:eastAsia="en-US"/>
        </w:rPr>
        <w:t>Закон Красноярского края от 05.12.2019 № 8-3414 «О краевом бюджете на 2020 год и плановый период 2021 - 2022 годов».</w:t>
      </w:r>
    </w:p>
    <w:sectPr w:rsidR="00A64DD3" w:rsidRPr="00105996" w:rsidSect="00D804DE">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6ED" w:rsidRDefault="004A36ED" w:rsidP="00FB655C">
      <w:pPr>
        <w:spacing w:after="0" w:line="240" w:lineRule="auto"/>
      </w:pPr>
      <w:r>
        <w:separator/>
      </w:r>
    </w:p>
  </w:endnote>
  <w:endnote w:type="continuationSeparator" w:id="0">
    <w:p w:rsidR="004A36ED" w:rsidRDefault="004A36ED" w:rsidP="00FB6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6ED" w:rsidRDefault="004A36ED" w:rsidP="00FB655C">
      <w:pPr>
        <w:spacing w:after="0" w:line="240" w:lineRule="auto"/>
      </w:pPr>
      <w:r>
        <w:separator/>
      </w:r>
    </w:p>
  </w:footnote>
  <w:footnote w:type="continuationSeparator" w:id="0">
    <w:p w:rsidR="004A36ED" w:rsidRDefault="004A36ED" w:rsidP="00FB65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4C01AC"/>
    <w:multiLevelType w:val="hybridMultilevel"/>
    <w:tmpl w:val="67825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6B151A"/>
    <w:multiLevelType w:val="multilevel"/>
    <w:tmpl w:val="EC0ABE02"/>
    <w:lvl w:ilvl="0">
      <w:start w:val="1"/>
      <w:numFmt w:val="decimal"/>
      <w:lvlText w:val="%1."/>
      <w:lvlJc w:val="left"/>
      <w:pPr>
        <w:ind w:left="720" w:hanging="360"/>
      </w:pPr>
      <w:rPr>
        <w:rFonts w:hint="default"/>
        <w:b/>
        <w:i w:val="0"/>
      </w:rPr>
    </w:lvl>
    <w:lvl w:ilvl="1">
      <w:start w:val="1"/>
      <w:numFmt w:val="decimal"/>
      <w:isLgl/>
      <w:lvlText w:val="%1.%2."/>
      <w:lvlJc w:val="left"/>
      <w:pPr>
        <w:ind w:left="1068" w:hanging="360"/>
      </w:pPr>
      <w:rPr>
        <w:rFonts w:hint="default"/>
        <w:i/>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nsid w:val="52194B0C"/>
    <w:multiLevelType w:val="hybridMultilevel"/>
    <w:tmpl w:val="DD2C5B80"/>
    <w:lvl w:ilvl="0" w:tplc="75FCACC6">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A40E0"/>
    <w:rsid w:val="0000088A"/>
    <w:rsid w:val="0000146A"/>
    <w:rsid w:val="000019F0"/>
    <w:rsid w:val="000027D8"/>
    <w:rsid w:val="00002BF5"/>
    <w:rsid w:val="00012310"/>
    <w:rsid w:val="000136E5"/>
    <w:rsid w:val="00013D39"/>
    <w:rsid w:val="0001481E"/>
    <w:rsid w:val="00015108"/>
    <w:rsid w:val="00016BFF"/>
    <w:rsid w:val="00017AE0"/>
    <w:rsid w:val="0002303D"/>
    <w:rsid w:val="00024F2A"/>
    <w:rsid w:val="00026627"/>
    <w:rsid w:val="0002784B"/>
    <w:rsid w:val="000300E1"/>
    <w:rsid w:val="000336F9"/>
    <w:rsid w:val="00033A2D"/>
    <w:rsid w:val="0003578B"/>
    <w:rsid w:val="00035DE0"/>
    <w:rsid w:val="00040D9F"/>
    <w:rsid w:val="000417B7"/>
    <w:rsid w:val="00043172"/>
    <w:rsid w:val="0004637D"/>
    <w:rsid w:val="00046923"/>
    <w:rsid w:val="0004773B"/>
    <w:rsid w:val="00047B3D"/>
    <w:rsid w:val="000503A1"/>
    <w:rsid w:val="00051653"/>
    <w:rsid w:val="000529FD"/>
    <w:rsid w:val="00055880"/>
    <w:rsid w:val="00062DDF"/>
    <w:rsid w:val="00063164"/>
    <w:rsid w:val="00065756"/>
    <w:rsid w:val="000665C6"/>
    <w:rsid w:val="000667BC"/>
    <w:rsid w:val="000674FC"/>
    <w:rsid w:val="000709D1"/>
    <w:rsid w:val="00071419"/>
    <w:rsid w:val="0007590E"/>
    <w:rsid w:val="00075D3A"/>
    <w:rsid w:val="00076837"/>
    <w:rsid w:val="00080E72"/>
    <w:rsid w:val="00081C82"/>
    <w:rsid w:val="00085F75"/>
    <w:rsid w:val="000865D8"/>
    <w:rsid w:val="00086960"/>
    <w:rsid w:val="00087EE9"/>
    <w:rsid w:val="00091297"/>
    <w:rsid w:val="00093B7C"/>
    <w:rsid w:val="00093D75"/>
    <w:rsid w:val="000944F7"/>
    <w:rsid w:val="00095AD2"/>
    <w:rsid w:val="00096E1E"/>
    <w:rsid w:val="00096FAD"/>
    <w:rsid w:val="000A1038"/>
    <w:rsid w:val="000A221F"/>
    <w:rsid w:val="000A4108"/>
    <w:rsid w:val="000A5C91"/>
    <w:rsid w:val="000A5FD3"/>
    <w:rsid w:val="000A709F"/>
    <w:rsid w:val="000A7C39"/>
    <w:rsid w:val="000B0150"/>
    <w:rsid w:val="000B0946"/>
    <w:rsid w:val="000B2738"/>
    <w:rsid w:val="000B35B5"/>
    <w:rsid w:val="000B675A"/>
    <w:rsid w:val="000C007F"/>
    <w:rsid w:val="000C389A"/>
    <w:rsid w:val="000C7107"/>
    <w:rsid w:val="000D192A"/>
    <w:rsid w:val="000D37F3"/>
    <w:rsid w:val="000D426C"/>
    <w:rsid w:val="000D4C47"/>
    <w:rsid w:val="000D61BE"/>
    <w:rsid w:val="000E0868"/>
    <w:rsid w:val="000E283A"/>
    <w:rsid w:val="000E33E4"/>
    <w:rsid w:val="000E4117"/>
    <w:rsid w:val="000E63E2"/>
    <w:rsid w:val="000E7083"/>
    <w:rsid w:val="000F1149"/>
    <w:rsid w:val="000F2EC7"/>
    <w:rsid w:val="000F35FF"/>
    <w:rsid w:val="000F375A"/>
    <w:rsid w:val="000F40E8"/>
    <w:rsid w:val="000F4D8A"/>
    <w:rsid w:val="000F7629"/>
    <w:rsid w:val="00100801"/>
    <w:rsid w:val="0010090E"/>
    <w:rsid w:val="00101953"/>
    <w:rsid w:val="00101ADF"/>
    <w:rsid w:val="001023F5"/>
    <w:rsid w:val="00104398"/>
    <w:rsid w:val="001047C9"/>
    <w:rsid w:val="001050CD"/>
    <w:rsid w:val="00105996"/>
    <w:rsid w:val="0011112C"/>
    <w:rsid w:val="001111DB"/>
    <w:rsid w:val="00112A86"/>
    <w:rsid w:val="001130B1"/>
    <w:rsid w:val="00115A24"/>
    <w:rsid w:val="00116319"/>
    <w:rsid w:val="00122332"/>
    <w:rsid w:val="00122B46"/>
    <w:rsid w:val="001259CB"/>
    <w:rsid w:val="00125A09"/>
    <w:rsid w:val="00130A54"/>
    <w:rsid w:val="00130A61"/>
    <w:rsid w:val="00131F7A"/>
    <w:rsid w:val="00133070"/>
    <w:rsid w:val="001371C6"/>
    <w:rsid w:val="00137B59"/>
    <w:rsid w:val="00141D0F"/>
    <w:rsid w:val="00142348"/>
    <w:rsid w:val="001425F1"/>
    <w:rsid w:val="00142EDC"/>
    <w:rsid w:val="00146D84"/>
    <w:rsid w:val="00150698"/>
    <w:rsid w:val="00150B5C"/>
    <w:rsid w:val="00151CD5"/>
    <w:rsid w:val="0015280A"/>
    <w:rsid w:val="0015353D"/>
    <w:rsid w:val="001566E3"/>
    <w:rsid w:val="00161B45"/>
    <w:rsid w:val="00162C92"/>
    <w:rsid w:val="00163524"/>
    <w:rsid w:val="00163C8F"/>
    <w:rsid w:val="00164D01"/>
    <w:rsid w:val="00164F8D"/>
    <w:rsid w:val="001666F7"/>
    <w:rsid w:val="00166937"/>
    <w:rsid w:val="001678A3"/>
    <w:rsid w:val="0017130F"/>
    <w:rsid w:val="00172921"/>
    <w:rsid w:val="00172EBC"/>
    <w:rsid w:val="001733DF"/>
    <w:rsid w:val="00174773"/>
    <w:rsid w:val="00174FFD"/>
    <w:rsid w:val="001763EF"/>
    <w:rsid w:val="001763FD"/>
    <w:rsid w:val="001806F4"/>
    <w:rsid w:val="00183740"/>
    <w:rsid w:val="00183E12"/>
    <w:rsid w:val="00186A15"/>
    <w:rsid w:val="00187608"/>
    <w:rsid w:val="00187664"/>
    <w:rsid w:val="00187F19"/>
    <w:rsid w:val="001903D0"/>
    <w:rsid w:val="0019365D"/>
    <w:rsid w:val="001941C0"/>
    <w:rsid w:val="00195116"/>
    <w:rsid w:val="00195D74"/>
    <w:rsid w:val="00196B9A"/>
    <w:rsid w:val="00197314"/>
    <w:rsid w:val="00197CAB"/>
    <w:rsid w:val="001A0806"/>
    <w:rsid w:val="001A08C7"/>
    <w:rsid w:val="001A0CF0"/>
    <w:rsid w:val="001A1BCF"/>
    <w:rsid w:val="001A22DA"/>
    <w:rsid w:val="001A2DAB"/>
    <w:rsid w:val="001A37DC"/>
    <w:rsid w:val="001A3E0C"/>
    <w:rsid w:val="001A452A"/>
    <w:rsid w:val="001A7C9A"/>
    <w:rsid w:val="001B2BF7"/>
    <w:rsid w:val="001B510B"/>
    <w:rsid w:val="001C0ADD"/>
    <w:rsid w:val="001C254D"/>
    <w:rsid w:val="001D19E4"/>
    <w:rsid w:val="001D3903"/>
    <w:rsid w:val="001D39F6"/>
    <w:rsid w:val="001D430D"/>
    <w:rsid w:val="001D5EF3"/>
    <w:rsid w:val="001D758D"/>
    <w:rsid w:val="001D7CCD"/>
    <w:rsid w:val="001E0921"/>
    <w:rsid w:val="001E0DD6"/>
    <w:rsid w:val="001E1160"/>
    <w:rsid w:val="001E262F"/>
    <w:rsid w:val="001E2E85"/>
    <w:rsid w:val="001E3BE5"/>
    <w:rsid w:val="001E7174"/>
    <w:rsid w:val="001E798B"/>
    <w:rsid w:val="001F0343"/>
    <w:rsid w:val="001F1062"/>
    <w:rsid w:val="001F1E82"/>
    <w:rsid w:val="001F1EAD"/>
    <w:rsid w:val="001F26E4"/>
    <w:rsid w:val="001F603E"/>
    <w:rsid w:val="001F61EB"/>
    <w:rsid w:val="001F741C"/>
    <w:rsid w:val="00200AA0"/>
    <w:rsid w:val="00206373"/>
    <w:rsid w:val="00211791"/>
    <w:rsid w:val="00212AF6"/>
    <w:rsid w:val="00213B85"/>
    <w:rsid w:val="00213D5F"/>
    <w:rsid w:val="00214FCF"/>
    <w:rsid w:val="00216470"/>
    <w:rsid w:val="00216AAC"/>
    <w:rsid w:val="00217321"/>
    <w:rsid w:val="00221D8F"/>
    <w:rsid w:val="00225579"/>
    <w:rsid w:val="002305A5"/>
    <w:rsid w:val="002316E6"/>
    <w:rsid w:val="002340D1"/>
    <w:rsid w:val="00235E3A"/>
    <w:rsid w:val="0024184B"/>
    <w:rsid w:val="002420E6"/>
    <w:rsid w:val="002422A3"/>
    <w:rsid w:val="00243B5F"/>
    <w:rsid w:val="0025328D"/>
    <w:rsid w:val="0025358F"/>
    <w:rsid w:val="0025394E"/>
    <w:rsid w:val="002544C7"/>
    <w:rsid w:val="0025592B"/>
    <w:rsid w:val="00256306"/>
    <w:rsid w:val="00256C31"/>
    <w:rsid w:val="00256E70"/>
    <w:rsid w:val="00261D7E"/>
    <w:rsid w:val="00263C3B"/>
    <w:rsid w:val="00263FC8"/>
    <w:rsid w:val="0026736C"/>
    <w:rsid w:val="00271779"/>
    <w:rsid w:val="00272811"/>
    <w:rsid w:val="00272C49"/>
    <w:rsid w:val="00273FEC"/>
    <w:rsid w:val="002752B4"/>
    <w:rsid w:val="00276186"/>
    <w:rsid w:val="00277624"/>
    <w:rsid w:val="00277A34"/>
    <w:rsid w:val="002806F4"/>
    <w:rsid w:val="00280E67"/>
    <w:rsid w:val="002817E3"/>
    <w:rsid w:val="002827AF"/>
    <w:rsid w:val="00282AA6"/>
    <w:rsid w:val="00283B26"/>
    <w:rsid w:val="00285736"/>
    <w:rsid w:val="00285902"/>
    <w:rsid w:val="0029267D"/>
    <w:rsid w:val="00293ABE"/>
    <w:rsid w:val="0029622E"/>
    <w:rsid w:val="00296344"/>
    <w:rsid w:val="002A3380"/>
    <w:rsid w:val="002A36E4"/>
    <w:rsid w:val="002A4ED0"/>
    <w:rsid w:val="002A4FE3"/>
    <w:rsid w:val="002A540F"/>
    <w:rsid w:val="002A5C35"/>
    <w:rsid w:val="002B1835"/>
    <w:rsid w:val="002B256F"/>
    <w:rsid w:val="002B3937"/>
    <w:rsid w:val="002B4129"/>
    <w:rsid w:val="002B46BD"/>
    <w:rsid w:val="002B50C5"/>
    <w:rsid w:val="002B5811"/>
    <w:rsid w:val="002B5BCC"/>
    <w:rsid w:val="002B5CE4"/>
    <w:rsid w:val="002C0BEA"/>
    <w:rsid w:val="002C26DC"/>
    <w:rsid w:val="002C3E04"/>
    <w:rsid w:val="002C5E5E"/>
    <w:rsid w:val="002D3C4A"/>
    <w:rsid w:val="002D4611"/>
    <w:rsid w:val="002D484F"/>
    <w:rsid w:val="002D543A"/>
    <w:rsid w:val="002D6278"/>
    <w:rsid w:val="002D63C4"/>
    <w:rsid w:val="002D676D"/>
    <w:rsid w:val="002E0EFB"/>
    <w:rsid w:val="002E1E3E"/>
    <w:rsid w:val="002E356F"/>
    <w:rsid w:val="002E6597"/>
    <w:rsid w:val="002E7514"/>
    <w:rsid w:val="002E7800"/>
    <w:rsid w:val="002E7FFC"/>
    <w:rsid w:val="002F165E"/>
    <w:rsid w:val="002F4D88"/>
    <w:rsid w:val="002F6682"/>
    <w:rsid w:val="002F6AA6"/>
    <w:rsid w:val="0030515C"/>
    <w:rsid w:val="00306538"/>
    <w:rsid w:val="00306B7E"/>
    <w:rsid w:val="00307E82"/>
    <w:rsid w:val="0031042E"/>
    <w:rsid w:val="00312FB7"/>
    <w:rsid w:val="00314A6C"/>
    <w:rsid w:val="0031585D"/>
    <w:rsid w:val="0032287A"/>
    <w:rsid w:val="00323C34"/>
    <w:rsid w:val="003252C3"/>
    <w:rsid w:val="00326115"/>
    <w:rsid w:val="0032657C"/>
    <w:rsid w:val="0032723E"/>
    <w:rsid w:val="00330F86"/>
    <w:rsid w:val="00334071"/>
    <w:rsid w:val="00334EE4"/>
    <w:rsid w:val="003350A6"/>
    <w:rsid w:val="00336FC6"/>
    <w:rsid w:val="003374FC"/>
    <w:rsid w:val="00337C6A"/>
    <w:rsid w:val="00340251"/>
    <w:rsid w:val="00343E84"/>
    <w:rsid w:val="00343F8E"/>
    <w:rsid w:val="00344C1A"/>
    <w:rsid w:val="00344E8C"/>
    <w:rsid w:val="003455E5"/>
    <w:rsid w:val="00346DAF"/>
    <w:rsid w:val="00347090"/>
    <w:rsid w:val="00350131"/>
    <w:rsid w:val="00351607"/>
    <w:rsid w:val="00352865"/>
    <w:rsid w:val="003549BA"/>
    <w:rsid w:val="00355B6D"/>
    <w:rsid w:val="00357A63"/>
    <w:rsid w:val="00365AAC"/>
    <w:rsid w:val="0036679F"/>
    <w:rsid w:val="00374340"/>
    <w:rsid w:val="00377959"/>
    <w:rsid w:val="00380A0F"/>
    <w:rsid w:val="00381B42"/>
    <w:rsid w:val="00381C9C"/>
    <w:rsid w:val="00382190"/>
    <w:rsid w:val="00383DC6"/>
    <w:rsid w:val="00387020"/>
    <w:rsid w:val="00387951"/>
    <w:rsid w:val="00387FB3"/>
    <w:rsid w:val="003915F1"/>
    <w:rsid w:val="0039253E"/>
    <w:rsid w:val="00392C8F"/>
    <w:rsid w:val="00392E9D"/>
    <w:rsid w:val="0039522A"/>
    <w:rsid w:val="00397D18"/>
    <w:rsid w:val="003A06D5"/>
    <w:rsid w:val="003A0BAE"/>
    <w:rsid w:val="003A18B7"/>
    <w:rsid w:val="003A1949"/>
    <w:rsid w:val="003A1DCB"/>
    <w:rsid w:val="003A3390"/>
    <w:rsid w:val="003A3A96"/>
    <w:rsid w:val="003A64DB"/>
    <w:rsid w:val="003A6BEB"/>
    <w:rsid w:val="003B13FF"/>
    <w:rsid w:val="003B44D0"/>
    <w:rsid w:val="003B6001"/>
    <w:rsid w:val="003B68C1"/>
    <w:rsid w:val="003C0098"/>
    <w:rsid w:val="003C0892"/>
    <w:rsid w:val="003C1BD5"/>
    <w:rsid w:val="003D0E6C"/>
    <w:rsid w:val="003D16A8"/>
    <w:rsid w:val="003D5BB6"/>
    <w:rsid w:val="003D7781"/>
    <w:rsid w:val="003D7D09"/>
    <w:rsid w:val="003E00E4"/>
    <w:rsid w:val="003E09C4"/>
    <w:rsid w:val="003E0B88"/>
    <w:rsid w:val="003E16FE"/>
    <w:rsid w:val="003E18AE"/>
    <w:rsid w:val="003E2944"/>
    <w:rsid w:val="003E49FE"/>
    <w:rsid w:val="003E6D2A"/>
    <w:rsid w:val="003E70BE"/>
    <w:rsid w:val="003F1F22"/>
    <w:rsid w:val="003F46C7"/>
    <w:rsid w:val="003F48B9"/>
    <w:rsid w:val="003F5C25"/>
    <w:rsid w:val="003F6502"/>
    <w:rsid w:val="003F7EEC"/>
    <w:rsid w:val="0040039C"/>
    <w:rsid w:val="00400CEC"/>
    <w:rsid w:val="00400EA4"/>
    <w:rsid w:val="00402729"/>
    <w:rsid w:val="004053AB"/>
    <w:rsid w:val="00410942"/>
    <w:rsid w:val="004113AD"/>
    <w:rsid w:val="00411D3A"/>
    <w:rsid w:val="004143AA"/>
    <w:rsid w:val="00415BAE"/>
    <w:rsid w:val="00416F62"/>
    <w:rsid w:val="00417FF2"/>
    <w:rsid w:val="004222E3"/>
    <w:rsid w:val="0042281A"/>
    <w:rsid w:val="00422C65"/>
    <w:rsid w:val="00422E8E"/>
    <w:rsid w:val="00423CCB"/>
    <w:rsid w:val="004262EC"/>
    <w:rsid w:val="00427FF0"/>
    <w:rsid w:val="0043115B"/>
    <w:rsid w:val="00432229"/>
    <w:rsid w:val="00432A23"/>
    <w:rsid w:val="00432B57"/>
    <w:rsid w:val="00435520"/>
    <w:rsid w:val="00436666"/>
    <w:rsid w:val="00437A64"/>
    <w:rsid w:val="00437A9B"/>
    <w:rsid w:val="00437DE4"/>
    <w:rsid w:val="00442223"/>
    <w:rsid w:val="00443B3F"/>
    <w:rsid w:val="004447D1"/>
    <w:rsid w:val="00444A73"/>
    <w:rsid w:val="00446577"/>
    <w:rsid w:val="0045117B"/>
    <w:rsid w:val="004520DC"/>
    <w:rsid w:val="00453642"/>
    <w:rsid w:val="004549A4"/>
    <w:rsid w:val="00455069"/>
    <w:rsid w:val="004554B4"/>
    <w:rsid w:val="00456889"/>
    <w:rsid w:val="004609DC"/>
    <w:rsid w:val="00460BFC"/>
    <w:rsid w:val="00462FC8"/>
    <w:rsid w:val="00463299"/>
    <w:rsid w:val="004651EA"/>
    <w:rsid w:val="00465CE8"/>
    <w:rsid w:val="00467082"/>
    <w:rsid w:val="00470279"/>
    <w:rsid w:val="004704AF"/>
    <w:rsid w:val="004734EA"/>
    <w:rsid w:val="00473607"/>
    <w:rsid w:val="004737D9"/>
    <w:rsid w:val="00473D50"/>
    <w:rsid w:val="0047416B"/>
    <w:rsid w:val="00475478"/>
    <w:rsid w:val="00476D70"/>
    <w:rsid w:val="00477B8C"/>
    <w:rsid w:val="0048606E"/>
    <w:rsid w:val="00486E15"/>
    <w:rsid w:val="004941A6"/>
    <w:rsid w:val="00495C01"/>
    <w:rsid w:val="00496472"/>
    <w:rsid w:val="00496CC6"/>
    <w:rsid w:val="00497562"/>
    <w:rsid w:val="004A05D0"/>
    <w:rsid w:val="004A0CA2"/>
    <w:rsid w:val="004A36ED"/>
    <w:rsid w:val="004A3987"/>
    <w:rsid w:val="004A412C"/>
    <w:rsid w:val="004A736B"/>
    <w:rsid w:val="004B22DD"/>
    <w:rsid w:val="004B5516"/>
    <w:rsid w:val="004B5D41"/>
    <w:rsid w:val="004B6E46"/>
    <w:rsid w:val="004B7386"/>
    <w:rsid w:val="004B7D43"/>
    <w:rsid w:val="004C27E4"/>
    <w:rsid w:val="004C3E72"/>
    <w:rsid w:val="004C5A6C"/>
    <w:rsid w:val="004C6186"/>
    <w:rsid w:val="004C7BF3"/>
    <w:rsid w:val="004D06E4"/>
    <w:rsid w:val="004D0B8C"/>
    <w:rsid w:val="004D2981"/>
    <w:rsid w:val="004D59A7"/>
    <w:rsid w:val="004D5E10"/>
    <w:rsid w:val="004E0B65"/>
    <w:rsid w:val="004E0D3E"/>
    <w:rsid w:val="004E699F"/>
    <w:rsid w:val="004E75E9"/>
    <w:rsid w:val="004F6D36"/>
    <w:rsid w:val="00502F71"/>
    <w:rsid w:val="005141D1"/>
    <w:rsid w:val="0052096F"/>
    <w:rsid w:val="0052127D"/>
    <w:rsid w:val="005216DF"/>
    <w:rsid w:val="005237BA"/>
    <w:rsid w:val="00524531"/>
    <w:rsid w:val="00524EBB"/>
    <w:rsid w:val="0052663D"/>
    <w:rsid w:val="00527DB7"/>
    <w:rsid w:val="0053028C"/>
    <w:rsid w:val="00531D8C"/>
    <w:rsid w:val="005339F1"/>
    <w:rsid w:val="00535C7E"/>
    <w:rsid w:val="005369F8"/>
    <w:rsid w:val="005371EF"/>
    <w:rsid w:val="0053756E"/>
    <w:rsid w:val="0054199A"/>
    <w:rsid w:val="00541B9E"/>
    <w:rsid w:val="00542BDB"/>
    <w:rsid w:val="0054473C"/>
    <w:rsid w:val="00545582"/>
    <w:rsid w:val="00545C4F"/>
    <w:rsid w:val="005466DC"/>
    <w:rsid w:val="00546FFE"/>
    <w:rsid w:val="005503F4"/>
    <w:rsid w:val="00550BFC"/>
    <w:rsid w:val="00553186"/>
    <w:rsid w:val="0055438F"/>
    <w:rsid w:val="00554518"/>
    <w:rsid w:val="00555CA0"/>
    <w:rsid w:val="005621C8"/>
    <w:rsid w:val="00563DAA"/>
    <w:rsid w:val="005674FF"/>
    <w:rsid w:val="005710BF"/>
    <w:rsid w:val="005719ED"/>
    <w:rsid w:val="005733C9"/>
    <w:rsid w:val="005734B4"/>
    <w:rsid w:val="00577963"/>
    <w:rsid w:val="0058019E"/>
    <w:rsid w:val="00580AA8"/>
    <w:rsid w:val="005815D5"/>
    <w:rsid w:val="005820A0"/>
    <w:rsid w:val="00582C5F"/>
    <w:rsid w:val="00582C85"/>
    <w:rsid w:val="00582C96"/>
    <w:rsid w:val="00591F65"/>
    <w:rsid w:val="005934D1"/>
    <w:rsid w:val="005952D1"/>
    <w:rsid w:val="00597066"/>
    <w:rsid w:val="005A04EE"/>
    <w:rsid w:val="005A0BF1"/>
    <w:rsid w:val="005A1F00"/>
    <w:rsid w:val="005A2C71"/>
    <w:rsid w:val="005A4D45"/>
    <w:rsid w:val="005A5EC5"/>
    <w:rsid w:val="005B127B"/>
    <w:rsid w:val="005B199F"/>
    <w:rsid w:val="005B3870"/>
    <w:rsid w:val="005B4292"/>
    <w:rsid w:val="005B5F86"/>
    <w:rsid w:val="005B65F3"/>
    <w:rsid w:val="005C00FD"/>
    <w:rsid w:val="005C0E93"/>
    <w:rsid w:val="005C201B"/>
    <w:rsid w:val="005C4093"/>
    <w:rsid w:val="005C6E5B"/>
    <w:rsid w:val="005D17B3"/>
    <w:rsid w:val="005D1D23"/>
    <w:rsid w:val="005D26C9"/>
    <w:rsid w:val="005D44C3"/>
    <w:rsid w:val="005D47D9"/>
    <w:rsid w:val="005D59D0"/>
    <w:rsid w:val="005D7645"/>
    <w:rsid w:val="005E00CF"/>
    <w:rsid w:val="005E07F5"/>
    <w:rsid w:val="005E44EF"/>
    <w:rsid w:val="005E7611"/>
    <w:rsid w:val="005E772B"/>
    <w:rsid w:val="005F25CD"/>
    <w:rsid w:val="005F7213"/>
    <w:rsid w:val="005F7B19"/>
    <w:rsid w:val="00600458"/>
    <w:rsid w:val="0060099B"/>
    <w:rsid w:val="006013BB"/>
    <w:rsid w:val="00603EFD"/>
    <w:rsid w:val="00606C08"/>
    <w:rsid w:val="006073AC"/>
    <w:rsid w:val="00610BA7"/>
    <w:rsid w:val="0061235D"/>
    <w:rsid w:val="0061652B"/>
    <w:rsid w:val="006168A8"/>
    <w:rsid w:val="00620993"/>
    <w:rsid w:val="0062109F"/>
    <w:rsid w:val="006224D0"/>
    <w:rsid w:val="00626C1A"/>
    <w:rsid w:val="00626CD9"/>
    <w:rsid w:val="006279E7"/>
    <w:rsid w:val="0063163D"/>
    <w:rsid w:val="00632349"/>
    <w:rsid w:val="0063302E"/>
    <w:rsid w:val="00635A02"/>
    <w:rsid w:val="00635E19"/>
    <w:rsid w:val="00636A5C"/>
    <w:rsid w:val="00642779"/>
    <w:rsid w:val="0064418B"/>
    <w:rsid w:val="0064653A"/>
    <w:rsid w:val="00646FC8"/>
    <w:rsid w:val="00651398"/>
    <w:rsid w:val="00652F91"/>
    <w:rsid w:val="00653021"/>
    <w:rsid w:val="00654F2B"/>
    <w:rsid w:val="00655898"/>
    <w:rsid w:val="00655D77"/>
    <w:rsid w:val="006575F4"/>
    <w:rsid w:val="006610AF"/>
    <w:rsid w:val="00661CC7"/>
    <w:rsid w:val="00664B0D"/>
    <w:rsid w:val="00666396"/>
    <w:rsid w:val="0067058C"/>
    <w:rsid w:val="0067099F"/>
    <w:rsid w:val="006732D4"/>
    <w:rsid w:val="00673872"/>
    <w:rsid w:val="0067439C"/>
    <w:rsid w:val="00676A79"/>
    <w:rsid w:val="00677032"/>
    <w:rsid w:val="00681CB8"/>
    <w:rsid w:val="0068206D"/>
    <w:rsid w:val="00683791"/>
    <w:rsid w:val="00684149"/>
    <w:rsid w:val="00685A76"/>
    <w:rsid w:val="00686943"/>
    <w:rsid w:val="00687FB8"/>
    <w:rsid w:val="00690096"/>
    <w:rsid w:val="0069015C"/>
    <w:rsid w:val="00690C9A"/>
    <w:rsid w:val="00690D18"/>
    <w:rsid w:val="00695069"/>
    <w:rsid w:val="00696026"/>
    <w:rsid w:val="00696D48"/>
    <w:rsid w:val="00697F67"/>
    <w:rsid w:val="006A3108"/>
    <w:rsid w:val="006A4F47"/>
    <w:rsid w:val="006A5A8B"/>
    <w:rsid w:val="006A628D"/>
    <w:rsid w:val="006A6AA2"/>
    <w:rsid w:val="006A6C30"/>
    <w:rsid w:val="006A6F89"/>
    <w:rsid w:val="006A7723"/>
    <w:rsid w:val="006A7DC5"/>
    <w:rsid w:val="006B0C64"/>
    <w:rsid w:val="006B0D4D"/>
    <w:rsid w:val="006B1974"/>
    <w:rsid w:val="006B507F"/>
    <w:rsid w:val="006B62B3"/>
    <w:rsid w:val="006B6C5E"/>
    <w:rsid w:val="006C4901"/>
    <w:rsid w:val="006C7910"/>
    <w:rsid w:val="006D0271"/>
    <w:rsid w:val="006D2AEE"/>
    <w:rsid w:val="006D2FE4"/>
    <w:rsid w:val="006D3DA7"/>
    <w:rsid w:val="006D4A34"/>
    <w:rsid w:val="006D50A7"/>
    <w:rsid w:val="006E14BB"/>
    <w:rsid w:val="006E3B92"/>
    <w:rsid w:val="006E4063"/>
    <w:rsid w:val="006E4A5A"/>
    <w:rsid w:val="006E6135"/>
    <w:rsid w:val="006E69BB"/>
    <w:rsid w:val="006F001E"/>
    <w:rsid w:val="006F0092"/>
    <w:rsid w:val="006F367B"/>
    <w:rsid w:val="006F4FD1"/>
    <w:rsid w:val="006F5839"/>
    <w:rsid w:val="006F68A1"/>
    <w:rsid w:val="006F69B9"/>
    <w:rsid w:val="007005E9"/>
    <w:rsid w:val="00701BCE"/>
    <w:rsid w:val="00702F07"/>
    <w:rsid w:val="00703D34"/>
    <w:rsid w:val="00705B1A"/>
    <w:rsid w:val="00707C59"/>
    <w:rsid w:val="0071055B"/>
    <w:rsid w:val="00710F7B"/>
    <w:rsid w:val="00711B29"/>
    <w:rsid w:val="007140ED"/>
    <w:rsid w:val="00715FB0"/>
    <w:rsid w:val="0071628E"/>
    <w:rsid w:val="00720077"/>
    <w:rsid w:val="0072225D"/>
    <w:rsid w:val="00723F28"/>
    <w:rsid w:val="00725A04"/>
    <w:rsid w:val="00727121"/>
    <w:rsid w:val="0072798C"/>
    <w:rsid w:val="00730A55"/>
    <w:rsid w:val="007345AE"/>
    <w:rsid w:val="00734CEE"/>
    <w:rsid w:val="00735E0E"/>
    <w:rsid w:val="00737CD8"/>
    <w:rsid w:val="00740AEA"/>
    <w:rsid w:val="00742499"/>
    <w:rsid w:val="007426FC"/>
    <w:rsid w:val="007429FF"/>
    <w:rsid w:val="00745D9D"/>
    <w:rsid w:val="00746F04"/>
    <w:rsid w:val="00747EBB"/>
    <w:rsid w:val="00751903"/>
    <w:rsid w:val="00753089"/>
    <w:rsid w:val="007535B9"/>
    <w:rsid w:val="00754579"/>
    <w:rsid w:val="007546D0"/>
    <w:rsid w:val="0075679B"/>
    <w:rsid w:val="007572B8"/>
    <w:rsid w:val="0076002C"/>
    <w:rsid w:val="00763235"/>
    <w:rsid w:val="00763798"/>
    <w:rsid w:val="007642B6"/>
    <w:rsid w:val="00765069"/>
    <w:rsid w:val="00767909"/>
    <w:rsid w:val="007700C1"/>
    <w:rsid w:val="00775736"/>
    <w:rsid w:val="00780C74"/>
    <w:rsid w:val="00782C7E"/>
    <w:rsid w:val="00783389"/>
    <w:rsid w:val="007971AF"/>
    <w:rsid w:val="007A6571"/>
    <w:rsid w:val="007A6D8A"/>
    <w:rsid w:val="007B099F"/>
    <w:rsid w:val="007B3E9B"/>
    <w:rsid w:val="007B51F4"/>
    <w:rsid w:val="007B678D"/>
    <w:rsid w:val="007B6F03"/>
    <w:rsid w:val="007C030E"/>
    <w:rsid w:val="007C470B"/>
    <w:rsid w:val="007C68D7"/>
    <w:rsid w:val="007C694B"/>
    <w:rsid w:val="007C6B14"/>
    <w:rsid w:val="007D0EB5"/>
    <w:rsid w:val="007D2BD8"/>
    <w:rsid w:val="007D2FCD"/>
    <w:rsid w:val="007D2FE8"/>
    <w:rsid w:val="007D323C"/>
    <w:rsid w:val="007D4C71"/>
    <w:rsid w:val="007D51A1"/>
    <w:rsid w:val="007D65A8"/>
    <w:rsid w:val="007E074C"/>
    <w:rsid w:val="007E1F5A"/>
    <w:rsid w:val="007E2FFB"/>
    <w:rsid w:val="007E3312"/>
    <w:rsid w:val="007E4C17"/>
    <w:rsid w:val="007E517C"/>
    <w:rsid w:val="007E5EBF"/>
    <w:rsid w:val="007F12AA"/>
    <w:rsid w:val="007F2C1A"/>
    <w:rsid w:val="007F359C"/>
    <w:rsid w:val="007F6211"/>
    <w:rsid w:val="007F76F3"/>
    <w:rsid w:val="007F7CD8"/>
    <w:rsid w:val="0080181E"/>
    <w:rsid w:val="00801A07"/>
    <w:rsid w:val="00801D00"/>
    <w:rsid w:val="0080332C"/>
    <w:rsid w:val="008046C3"/>
    <w:rsid w:val="0080589A"/>
    <w:rsid w:val="00807F66"/>
    <w:rsid w:val="00812CD7"/>
    <w:rsid w:val="00816EEC"/>
    <w:rsid w:val="008170F8"/>
    <w:rsid w:val="00822FF4"/>
    <w:rsid w:val="008234C1"/>
    <w:rsid w:val="00827450"/>
    <w:rsid w:val="00830E50"/>
    <w:rsid w:val="00833BAF"/>
    <w:rsid w:val="008349DB"/>
    <w:rsid w:val="00841ACB"/>
    <w:rsid w:val="0084273F"/>
    <w:rsid w:val="00842790"/>
    <w:rsid w:val="00843B3E"/>
    <w:rsid w:val="00846DA6"/>
    <w:rsid w:val="008474A2"/>
    <w:rsid w:val="008521FD"/>
    <w:rsid w:val="008522E2"/>
    <w:rsid w:val="008537BB"/>
    <w:rsid w:val="00860813"/>
    <w:rsid w:val="00861297"/>
    <w:rsid w:val="0086177B"/>
    <w:rsid w:val="00861B45"/>
    <w:rsid w:val="00862155"/>
    <w:rsid w:val="00862454"/>
    <w:rsid w:val="008628A5"/>
    <w:rsid w:val="0086411F"/>
    <w:rsid w:val="0086441E"/>
    <w:rsid w:val="00865722"/>
    <w:rsid w:val="00870A96"/>
    <w:rsid w:val="008711BA"/>
    <w:rsid w:val="008734B9"/>
    <w:rsid w:val="00874F0E"/>
    <w:rsid w:val="00875377"/>
    <w:rsid w:val="008768C6"/>
    <w:rsid w:val="00876BE1"/>
    <w:rsid w:val="00880D90"/>
    <w:rsid w:val="008816FC"/>
    <w:rsid w:val="00881F5B"/>
    <w:rsid w:val="008831DD"/>
    <w:rsid w:val="00883372"/>
    <w:rsid w:val="00883A93"/>
    <w:rsid w:val="0088489E"/>
    <w:rsid w:val="00887B8F"/>
    <w:rsid w:val="00893185"/>
    <w:rsid w:val="0089376B"/>
    <w:rsid w:val="0089415C"/>
    <w:rsid w:val="008965EF"/>
    <w:rsid w:val="008A038C"/>
    <w:rsid w:val="008A0828"/>
    <w:rsid w:val="008A1AF2"/>
    <w:rsid w:val="008A1B24"/>
    <w:rsid w:val="008A3244"/>
    <w:rsid w:val="008A40E0"/>
    <w:rsid w:val="008A452F"/>
    <w:rsid w:val="008A6D14"/>
    <w:rsid w:val="008A72AC"/>
    <w:rsid w:val="008B0971"/>
    <w:rsid w:val="008B1D6A"/>
    <w:rsid w:val="008B5A64"/>
    <w:rsid w:val="008B5B84"/>
    <w:rsid w:val="008B6B77"/>
    <w:rsid w:val="008C1CAD"/>
    <w:rsid w:val="008C4259"/>
    <w:rsid w:val="008C4B21"/>
    <w:rsid w:val="008C6570"/>
    <w:rsid w:val="008C6FBB"/>
    <w:rsid w:val="008C7264"/>
    <w:rsid w:val="008D442F"/>
    <w:rsid w:val="008D5B29"/>
    <w:rsid w:val="008D5CF5"/>
    <w:rsid w:val="008D71CF"/>
    <w:rsid w:val="008E0881"/>
    <w:rsid w:val="008E1FC6"/>
    <w:rsid w:val="008E3D48"/>
    <w:rsid w:val="008E5040"/>
    <w:rsid w:val="008E6C49"/>
    <w:rsid w:val="008F0E5B"/>
    <w:rsid w:val="008F1626"/>
    <w:rsid w:val="008F340C"/>
    <w:rsid w:val="008F3D98"/>
    <w:rsid w:val="008F4864"/>
    <w:rsid w:val="008F5323"/>
    <w:rsid w:val="008F546E"/>
    <w:rsid w:val="008F583E"/>
    <w:rsid w:val="008F7441"/>
    <w:rsid w:val="008F7A94"/>
    <w:rsid w:val="00900907"/>
    <w:rsid w:val="00902AE3"/>
    <w:rsid w:val="00903F02"/>
    <w:rsid w:val="009057F3"/>
    <w:rsid w:val="0091189B"/>
    <w:rsid w:val="00911FB2"/>
    <w:rsid w:val="009125E4"/>
    <w:rsid w:val="00913B30"/>
    <w:rsid w:val="009166D1"/>
    <w:rsid w:val="0091738B"/>
    <w:rsid w:val="009174AE"/>
    <w:rsid w:val="00917874"/>
    <w:rsid w:val="0092079B"/>
    <w:rsid w:val="00920CA5"/>
    <w:rsid w:val="0092341B"/>
    <w:rsid w:val="009245DD"/>
    <w:rsid w:val="0092481B"/>
    <w:rsid w:val="00930455"/>
    <w:rsid w:val="00931321"/>
    <w:rsid w:val="00931DE6"/>
    <w:rsid w:val="00931FD0"/>
    <w:rsid w:val="00932375"/>
    <w:rsid w:val="00935D56"/>
    <w:rsid w:val="00937E45"/>
    <w:rsid w:val="009404DA"/>
    <w:rsid w:val="00942206"/>
    <w:rsid w:val="00944014"/>
    <w:rsid w:val="00946080"/>
    <w:rsid w:val="009524C4"/>
    <w:rsid w:val="00960D60"/>
    <w:rsid w:val="00961B4E"/>
    <w:rsid w:val="00962393"/>
    <w:rsid w:val="00962B5B"/>
    <w:rsid w:val="00962D57"/>
    <w:rsid w:val="00962D80"/>
    <w:rsid w:val="00963693"/>
    <w:rsid w:val="00963E3A"/>
    <w:rsid w:val="009668EA"/>
    <w:rsid w:val="00967FF7"/>
    <w:rsid w:val="00971AA3"/>
    <w:rsid w:val="0097349D"/>
    <w:rsid w:val="00974A11"/>
    <w:rsid w:val="00974D5D"/>
    <w:rsid w:val="009775F7"/>
    <w:rsid w:val="00977D26"/>
    <w:rsid w:val="00977DA0"/>
    <w:rsid w:val="00981DF2"/>
    <w:rsid w:val="0098350B"/>
    <w:rsid w:val="00984289"/>
    <w:rsid w:val="0098617E"/>
    <w:rsid w:val="009921DA"/>
    <w:rsid w:val="0099334A"/>
    <w:rsid w:val="0099396A"/>
    <w:rsid w:val="00994135"/>
    <w:rsid w:val="009A0654"/>
    <w:rsid w:val="009A1668"/>
    <w:rsid w:val="009A30C9"/>
    <w:rsid w:val="009B6910"/>
    <w:rsid w:val="009B792E"/>
    <w:rsid w:val="009C00FF"/>
    <w:rsid w:val="009C02DE"/>
    <w:rsid w:val="009C2428"/>
    <w:rsid w:val="009C4BE4"/>
    <w:rsid w:val="009C4F22"/>
    <w:rsid w:val="009C70E4"/>
    <w:rsid w:val="009D0A02"/>
    <w:rsid w:val="009D0CBB"/>
    <w:rsid w:val="009D1015"/>
    <w:rsid w:val="009D2892"/>
    <w:rsid w:val="009D2B86"/>
    <w:rsid w:val="009D44F7"/>
    <w:rsid w:val="009D5814"/>
    <w:rsid w:val="009D5AC6"/>
    <w:rsid w:val="009E0BE7"/>
    <w:rsid w:val="009E0F9F"/>
    <w:rsid w:val="009E28DB"/>
    <w:rsid w:val="009E38F9"/>
    <w:rsid w:val="009E3B4F"/>
    <w:rsid w:val="009E48FA"/>
    <w:rsid w:val="009E49E6"/>
    <w:rsid w:val="009F0016"/>
    <w:rsid w:val="009F042E"/>
    <w:rsid w:val="009F11A3"/>
    <w:rsid w:val="009F2296"/>
    <w:rsid w:val="009F2B5B"/>
    <w:rsid w:val="009F39BB"/>
    <w:rsid w:val="009F7246"/>
    <w:rsid w:val="00A0421C"/>
    <w:rsid w:val="00A0491B"/>
    <w:rsid w:val="00A07118"/>
    <w:rsid w:val="00A07B5B"/>
    <w:rsid w:val="00A10437"/>
    <w:rsid w:val="00A13089"/>
    <w:rsid w:val="00A13F30"/>
    <w:rsid w:val="00A146F5"/>
    <w:rsid w:val="00A156B2"/>
    <w:rsid w:val="00A15DCE"/>
    <w:rsid w:val="00A16466"/>
    <w:rsid w:val="00A178AE"/>
    <w:rsid w:val="00A20769"/>
    <w:rsid w:val="00A23F30"/>
    <w:rsid w:val="00A241C7"/>
    <w:rsid w:val="00A244C9"/>
    <w:rsid w:val="00A249BE"/>
    <w:rsid w:val="00A2572A"/>
    <w:rsid w:val="00A266DC"/>
    <w:rsid w:val="00A304AA"/>
    <w:rsid w:val="00A304CE"/>
    <w:rsid w:val="00A32ABE"/>
    <w:rsid w:val="00A34B02"/>
    <w:rsid w:val="00A351A0"/>
    <w:rsid w:val="00A35E40"/>
    <w:rsid w:val="00A404E8"/>
    <w:rsid w:val="00A41D16"/>
    <w:rsid w:val="00A436F0"/>
    <w:rsid w:val="00A44071"/>
    <w:rsid w:val="00A4631F"/>
    <w:rsid w:val="00A46C17"/>
    <w:rsid w:val="00A50D0B"/>
    <w:rsid w:val="00A5522B"/>
    <w:rsid w:val="00A558BB"/>
    <w:rsid w:val="00A604FC"/>
    <w:rsid w:val="00A60D6B"/>
    <w:rsid w:val="00A614D4"/>
    <w:rsid w:val="00A6259C"/>
    <w:rsid w:val="00A62E92"/>
    <w:rsid w:val="00A6316C"/>
    <w:rsid w:val="00A64DD3"/>
    <w:rsid w:val="00A67D93"/>
    <w:rsid w:val="00A70F5D"/>
    <w:rsid w:val="00A7183A"/>
    <w:rsid w:val="00A73978"/>
    <w:rsid w:val="00A7527E"/>
    <w:rsid w:val="00A77F96"/>
    <w:rsid w:val="00A8044D"/>
    <w:rsid w:val="00A81909"/>
    <w:rsid w:val="00A81995"/>
    <w:rsid w:val="00A82018"/>
    <w:rsid w:val="00A82685"/>
    <w:rsid w:val="00A92298"/>
    <w:rsid w:val="00A93C90"/>
    <w:rsid w:val="00A95379"/>
    <w:rsid w:val="00A95F67"/>
    <w:rsid w:val="00AA185B"/>
    <w:rsid w:val="00AA25CA"/>
    <w:rsid w:val="00AB1151"/>
    <w:rsid w:val="00AB1CCD"/>
    <w:rsid w:val="00AB2138"/>
    <w:rsid w:val="00AB2F5D"/>
    <w:rsid w:val="00AB7959"/>
    <w:rsid w:val="00AC0097"/>
    <w:rsid w:val="00AC2AB9"/>
    <w:rsid w:val="00AC5701"/>
    <w:rsid w:val="00AC6A0E"/>
    <w:rsid w:val="00AD241E"/>
    <w:rsid w:val="00AD2724"/>
    <w:rsid w:val="00AD28FD"/>
    <w:rsid w:val="00AD34B9"/>
    <w:rsid w:val="00AD39E8"/>
    <w:rsid w:val="00AD662C"/>
    <w:rsid w:val="00AD77B2"/>
    <w:rsid w:val="00AE0D4C"/>
    <w:rsid w:val="00AE24FD"/>
    <w:rsid w:val="00AE3DC8"/>
    <w:rsid w:val="00AE40AE"/>
    <w:rsid w:val="00AE57CA"/>
    <w:rsid w:val="00AF2645"/>
    <w:rsid w:val="00AF4798"/>
    <w:rsid w:val="00AF5230"/>
    <w:rsid w:val="00AF5652"/>
    <w:rsid w:val="00AF6B17"/>
    <w:rsid w:val="00AF6B9A"/>
    <w:rsid w:val="00B016CF"/>
    <w:rsid w:val="00B01C7F"/>
    <w:rsid w:val="00B05AAD"/>
    <w:rsid w:val="00B05BE2"/>
    <w:rsid w:val="00B06652"/>
    <w:rsid w:val="00B11F9E"/>
    <w:rsid w:val="00B1413E"/>
    <w:rsid w:val="00B164FE"/>
    <w:rsid w:val="00B20F1B"/>
    <w:rsid w:val="00B230D6"/>
    <w:rsid w:val="00B2457D"/>
    <w:rsid w:val="00B25953"/>
    <w:rsid w:val="00B25ACE"/>
    <w:rsid w:val="00B27C08"/>
    <w:rsid w:val="00B3165E"/>
    <w:rsid w:val="00B31D88"/>
    <w:rsid w:val="00B32A73"/>
    <w:rsid w:val="00B37303"/>
    <w:rsid w:val="00B375AD"/>
    <w:rsid w:val="00B41612"/>
    <w:rsid w:val="00B41EC5"/>
    <w:rsid w:val="00B41FE1"/>
    <w:rsid w:val="00B42C71"/>
    <w:rsid w:val="00B42E45"/>
    <w:rsid w:val="00B4371B"/>
    <w:rsid w:val="00B444C6"/>
    <w:rsid w:val="00B45893"/>
    <w:rsid w:val="00B45EEF"/>
    <w:rsid w:val="00B5377E"/>
    <w:rsid w:val="00B5524D"/>
    <w:rsid w:val="00B55C90"/>
    <w:rsid w:val="00B55DF1"/>
    <w:rsid w:val="00B564E4"/>
    <w:rsid w:val="00B57139"/>
    <w:rsid w:val="00B57DE0"/>
    <w:rsid w:val="00B6213B"/>
    <w:rsid w:val="00B62549"/>
    <w:rsid w:val="00B65BB5"/>
    <w:rsid w:val="00B6765E"/>
    <w:rsid w:val="00B7136F"/>
    <w:rsid w:val="00B715ED"/>
    <w:rsid w:val="00B717C6"/>
    <w:rsid w:val="00B71EB5"/>
    <w:rsid w:val="00B75480"/>
    <w:rsid w:val="00B754EC"/>
    <w:rsid w:val="00B75A82"/>
    <w:rsid w:val="00B80025"/>
    <w:rsid w:val="00B829EB"/>
    <w:rsid w:val="00B83C6E"/>
    <w:rsid w:val="00B84AD0"/>
    <w:rsid w:val="00B868D0"/>
    <w:rsid w:val="00B874B9"/>
    <w:rsid w:val="00B90E11"/>
    <w:rsid w:val="00B9183F"/>
    <w:rsid w:val="00B92AB2"/>
    <w:rsid w:val="00B942BA"/>
    <w:rsid w:val="00B944D6"/>
    <w:rsid w:val="00B94C5E"/>
    <w:rsid w:val="00B94EC1"/>
    <w:rsid w:val="00B968DC"/>
    <w:rsid w:val="00B97013"/>
    <w:rsid w:val="00BA096A"/>
    <w:rsid w:val="00BA1751"/>
    <w:rsid w:val="00BA2873"/>
    <w:rsid w:val="00BA40B7"/>
    <w:rsid w:val="00BA5065"/>
    <w:rsid w:val="00BA6DFB"/>
    <w:rsid w:val="00BB0282"/>
    <w:rsid w:val="00BB0DBB"/>
    <w:rsid w:val="00BB4744"/>
    <w:rsid w:val="00BB6F29"/>
    <w:rsid w:val="00BC4C20"/>
    <w:rsid w:val="00BC6D34"/>
    <w:rsid w:val="00BD2B99"/>
    <w:rsid w:val="00BD34AE"/>
    <w:rsid w:val="00BD397C"/>
    <w:rsid w:val="00BE049E"/>
    <w:rsid w:val="00BE06C4"/>
    <w:rsid w:val="00BE13B4"/>
    <w:rsid w:val="00BE2EAA"/>
    <w:rsid w:val="00BE300F"/>
    <w:rsid w:val="00BE340E"/>
    <w:rsid w:val="00BE3979"/>
    <w:rsid w:val="00BE4329"/>
    <w:rsid w:val="00BE55D0"/>
    <w:rsid w:val="00BE63E3"/>
    <w:rsid w:val="00BE6836"/>
    <w:rsid w:val="00BF0C6A"/>
    <w:rsid w:val="00BF252E"/>
    <w:rsid w:val="00BF3FFE"/>
    <w:rsid w:val="00BF6F3D"/>
    <w:rsid w:val="00C04FD8"/>
    <w:rsid w:val="00C055D2"/>
    <w:rsid w:val="00C07B3E"/>
    <w:rsid w:val="00C12187"/>
    <w:rsid w:val="00C1470D"/>
    <w:rsid w:val="00C15E98"/>
    <w:rsid w:val="00C163F8"/>
    <w:rsid w:val="00C173E1"/>
    <w:rsid w:val="00C20845"/>
    <w:rsid w:val="00C25978"/>
    <w:rsid w:val="00C26A54"/>
    <w:rsid w:val="00C2746E"/>
    <w:rsid w:val="00C279C2"/>
    <w:rsid w:val="00C27FC9"/>
    <w:rsid w:val="00C30608"/>
    <w:rsid w:val="00C321D4"/>
    <w:rsid w:val="00C32CEC"/>
    <w:rsid w:val="00C360F2"/>
    <w:rsid w:val="00C369AC"/>
    <w:rsid w:val="00C3792F"/>
    <w:rsid w:val="00C37A6A"/>
    <w:rsid w:val="00C41E4E"/>
    <w:rsid w:val="00C445A1"/>
    <w:rsid w:val="00C46379"/>
    <w:rsid w:val="00C52D92"/>
    <w:rsid w:val="00C53447"/>
    <w:rsid w:val="00C55073"/>
    <w:rsid w:val="00C562C5"/>
    <w:rsid w:val="00C56781"/>
    <w:rsid w:val="00C625A3"/>
    <w:rsid w:val="00C625B2"/>
    <w:rsid w:val="00C63BFE"/>
    <w:rsid w:val="00C64BEE"/>
    <w:rsid w:val="00C676B1"/>
    <w:rsid w:val="00C7139C"/>
    <w:rsid w:val="00C72473"/>
    <w:rsid w:val="00C756E2"/>
    <w:rsid w:val="00C77C6E"/>
    <w:rsid w:val="00C80CFC"/>
    <w:rsid w:val="00C823C1"/>
    <w:rsid w:val="00C83725"/>
    <w:rsid w:val="00C8372E"/>
    <w:rsid w:val="00C8657D"/>
    <w:rsid w:val="00C86827"/>
    <w:rsid w:val="00C86D1E"/>
    <w:rsid w:val="00C91DA5"/>
    <w:rsid w:val="00C9508C"/>
    <w:rsid w:val="00C96CC4"/>
    <w:rsid w:val="00CA03C5"/>
    <w:rsid w:val="00CA19CB"/>
    <w:rsid w:val="00CA280D"/>
    <w:rsid w:val="00CA360B"/>
    <w:rsid w:val="00CA5A3A"/>
    <w:rsid w:val="00CA5C7B"/>
    <w:rsid w:val="00CA70C1"/>
    <w:rsid w:val="00CB0DBE"/>
    <w:rsid w:val="00CB2DDB"/>
    <w:rsid w:val="00CB2FCB"/>
    <w:rsid w:val="00CB511B"/>
    <w:rsid w:val="00CB53C3"/>
    <w:rsid w:val="00CC0AC7"/>
    <w:rsid w:val="00CC2C35"/>
    <w:rsid w:val="00CC4BA8"/>
    <w:rsid w:val="00CC4F5C"/>
    <w:rsid w:val="00CC514D"/>
    <w:rsid w:val="00CC51B5"/>
    <w:rsid w:val="00CC5FFB"/>
    <w:rsid w:val="00CC72D8"/>
    <w:rsid w:val="00CD1C47"/>
    <w:rsid w:val="00CD3A00"/>
    <w:rsid w:val="00CD5410"/>
    <w:rsid w:val="00CD681B"/>
    <w:rsid w:val="00CD7BD6"/>
    <w:rsid w:val="00CE195B"/>
    <w:rsid w:val="00CE1C01"/>
    <w:rsid w:val="00CE27BA"/>
    <w:rsid w:val="00CE28B7"/>
    <w:rsid w:val="00CE4F1A"/>
    <w:rsid w:val="00CE58BA"/>
    <w:rsid w:val="00CE6332"/>
    <w:rsid w:val="00CE72A6"/>
    <w:rsid w:val="00CF1D51"/>
    <w:rsid w:val="00CF2992"/>
    <w:rsid w:val="00CF2DA1"/>
    <w:rsid w:val="00CF3A57"/>
    <w:rsid w:val="00CF3CFD"/>
    <w:rsid w:val="00CF57C2"/>
    <w:rsid w:val="00CF6375"/>
    <w:rsid w:val="00D00177"/>
    <w:rsid w:val="00D012A0"/>
    <w:rsid w:val="00D06C28"/>
    <w:rsid w:val="00D07107"/>
    <w:rsid w:val="00D07A7B"/>
    <w:rsid w:val="00D1030D"/>
    <w:rsid w:val="00D11C83"/>
    <w:rsid w:val="00D12E8F"/>
    <w:rsid w:val="00D13B1E"/>
    <w:rsid w:val="00D161B1"/>
    <w:rsid w:val="00D17E45"/>
    <w:rsid w:val="00D21A0C"/>
    <w:rsid w:val="00D236F5"/>
    <w:rsid w:val="00D24E5E"/>
    <w:rsid w:val="00D269C5"/>
    <w:rsid w:val="00D27FAB"/>
    <w:rsid w:val="00D36BBD"/>
    <w:rsid w:val="00D36E89"/>
    <w:rsid w:val="00D443DE"/>
    <w:rsid w:val="00D457D0"/>
    <w:rsid w:val="00D46F01"/>
    <w:rsid w:val="00D47842"/>
    <w:rsid w:val="00D478AE"/>
    <w:rsid w:val="00D51A4A"/>
    <w:rsid w:val="00D52572"/>
    <w:rsid w:val="00D5280C"/>
    <w:rsid w:val="00D52BD7"/>
    <w:rsid w:val="00D53350"/>
    <w:rsid w:val="00D54E43"/>
    <w:rsid w:val="00D55D47"/>
    <w:rsid w:val="00D56602"/>
    <w:rsid w:val="00D57937"/>
    <w:rsid w:val="00D60890"/>
    <w:rsid w:val="00D61EA0"/>
    <w:rsid w:val="00D632A7"/>
    <w:rsid w:val="00D6469A"/>
    <w:rsid w:val="00D6634A"/>
    <w:rsid w:val="00D72026"/>
    <w:rsid w:val="00D733A7"/>
    <w:rsid w:val="00D804DE"/>
    <w:rsid w:val="00D806A0"/>
    <w:rsid w:val="00D80BD7"/>
    <w:rsid w:val="00D823ED"/>
    <w:rsid w:val="00D827AB"/>
    <w:rsid w:val="00D84610"/>
    <w:rsid w:val="00D85279"/>
    <w:rsid w:val="00D85B1A"/>
    <w:rsid w:val="00D86274"/>
    <w:rsid w:val="00D86EED"/>
    <w:rsid w:val="00D90C01"/>
    <w:rsid w:val="00D91B4C"/>
    <w:rsid w:val="00D91DFA"/>
    <w:rsid w:val="00D92174"/>
    <w:rsid w:val="00D92DB9"/>
    <w:rsid w:val="00D9366E"/>
    <w:rsid w:val="00D9530D"/>
    <w:rsid w:val="00D96CE8"/>
    <w:rsid w:val="00DA0F0B"/>
    <w:rsid w:val="00DA2BA3"/>
    <w:rsid w:val="00DA2F36"/>
    <w:rsid w:val="00DA5AE4"/>
    <w:rsid w:val="00DA5D7D"/>
    <w:rsid w:val="00DA7E48"/>
    <w:rsid w:val="00DA7F6B"/>
    <w:rsid w:val="00DB0F7C"/>
    <w:rsid w:val="00DB3831"/>
    <w:rsid w:val="00DB3AF5"/>
    <w:rsid w:val="00DB6F38"/>
    <w:rsid w:val="00DC031B"/>
    <w:rsid w:val="00DC253E"/>
    <w:rsid w:val="00DC2EBC"/>
    <w:rsid w:val="00DC3438"/>
    <w:rsid w:val="00DC7738"/>
    <w:rsid w:val="00DD003B"/>
    <w:rsid w:val="00DD14E8"/>
    <w:rsid w:val="00DD1AB3"/>
    <w:rsid w:val="00DE504B"/>
    <w:rsid w:val="00DE5083"/>
    <w:rsid w:val="00DE519B"/>
    <w:rsid w:val="00DF0BD5"/>
    <w:rsid w:val="00DF0C87"/>
    <w:rsid w:val="00DF0D4F"/>
    <w:rsid w:val="00DF1A64"/>
    <w:rsid w:val="00DF21F2"/>
    <w:rsid w:val="00DF3A52"/>
    <w:rsid w:val="00DF6954"/>
    <w:rsid w:val="00E00E77"/>
    <w:rsid w:val="00E05C1B"/>
    <w:rsid w:val="00E07167"/>
    <w:rsid w:val="00E137F2"/>
    <w:rsid w:val="00E14639"/>
    <w:rsid w:val="00E25012"/>
    <w:rsid w:val="00E3055E"/>
    <w:rsid w:val="00E306D6"/>
    <w:rsid w:val="00E3170B"/>
    <w:rsid w:val="00E31936"/>
    <w:rsid w:val="00E31BB0"/>
    <w:rsid w:val="00E34C36"/>
    <w:rsid w:val="00E37CC7"/>
    <w:rsid w:val="00E40E52"/>
    <w:rsid w:val="00E412CE"/>
    <w:rsid w:val="00E423AE"/>
    <w:rsid w:val="00E4685E"/>
    <w:rsid w:val="00E47027"/>
    <w:rsid w:val="00E5095F"/>
    <w:rsid w:val="00E5376E"/>
    <w:rsid w:val="00E5712C"/>
    <w:rsid w:val="00E57CFB"/>
    <w:rsid w:val="00E615A6"/>
    <w:rsid w:val="00E631A0"/>
    <w:rsid w:val="00E6497C"/>
    <w:rsid w:val="00E73B1E"/>
    <w:rsid w:val="00E74892"/>
    <w:rsid w:val="00E75980"/>
    <w:rsid w:val="00E76C79"/>
    <w:rsid w:val="00E8129B"/>
    <w:rsid w:val="00E81EF5"/>
    <w:rsid w:val="00E824C5"/>
    <w:rsid w:val="00E83984"/>
    <w:rsid w:val="00E852B8"/>
    <w:rsid w:val="00E86FDC"/>
    <w:rsid w:val="00E908EA"/>
    <w:rsid w:val="00E94927"/>
    <w:rsid w:val="00E95200"/>
    <w:rsid w:val="00E96FD1"/>
    <w:rsid w:val="00E97293"/>
    <w:rsid w:val="00EA05D6"/>
    <w:rsid w:val="00EA1480"/>
    <w:rsid w:val="00EA30D1"/>
    <w:rsid w:val="00EA3C0A"/>
    <w:rsid w:val="00EA657C"/>
    <w:rsid w:val="00EA7FFC"/>
    <w:rsid w:val="00EB0790"/>
    <w:rsid w:val="00EB6707"/>
    <w:rsid w:val="00EB7078"/>
    <w:rsid w:val="00EB7129"/>
    <w:rsid w:val="00EC0DB3"/>
    <w:rsid w:val="00EC10CC"/>
    <w:rsid w:val="00EC4D22"/>
    <w:rsid w:val="00EC5F7D"/>
    <w:rsid w:val="00EC733B"/>
    <w:rsid w:val="00ED5E1B"/>
    <w:rsid w:val="00ED7499"/>
    <w:rsid w:val="00EE0268"/>
    <w:rsid w:val="00EE1182"/>
    <w:rsid w:val="00EE3584"/>
    <w:rsid w:val="00EE5D02"/>
    <w:rsid w:val="00EE6348"/>
    <w:rsid w:val="00EF0AAD"/>
    <w:rsid w:val="00EF22B4"/>
    <w:rsid w:val="00EF7833"/>
    <w:rsid w:val="00F0140E"/>
    <w:rsid w:val="00F0197F"/>
    <w:rsid w:val="00F031DC"/>
    <w:rsid w:val="00F038C8"/>
    <w:rsid w:val="00F04A31"/>
    <w:rsid w:val="00F06015"/>
    <w:rsid w:val="00F105F7"/>
    <w:rsid w:val="00F110C8"/>
    <w:rsid w:val="00F1118E"/>
    <w:rsid w:val="00F12DE5"/>
    <w:rsid w:val="00F14F46"/>
    <w:rsid w:val="00F15C7C"/>
    <w:rsid w:val="00F1760B"/>
    <w:rsid w:val="00F2067C"/>
    <w:rsid w:val="00F22367"/>
    <w:rsid w:val="00F23F84"/>
    <w:rsid w:val="00F2706D"/>
    <w:rsid w:val="00F32FA3"/>
    <w:rsid w:val="00F3373E"/>
    <w:rsid w:val="00F33E6D"/>
    <w:rsid w:val="00F34373"/>
    <w:rsid w:val="00F3513C"/>
    <w:rsid w:val="00F378BD"/>
    <w:rsid w:val="00F409CF"/>
    <w:rsid w:val="00F40F6C"/>
    <w:rsid w:val="00F43669"/>
    <w:rsid w:val="00F43738"/>
    <w:rsid w:val="00F44EF4"/>
    <w:rsid w:val="00F45ADD"/>
    <w:rsid w:val="00F503CD"/>
    <w:rsid w:val="00F51DB7"/>
    <w:rsid w:val="00F55CD0"/>
    <w:rsid w:val="00F56A58"/>
    <w:rsid w:val="00F57D32"/>
    <w:rsid w:val="00F60325"/>
    <w:rsid w:val="00F613C4"/>
    <w:rsid w:val="00F6360E"/>
    <w:rsid w:val="00F64880"/>
    <w:rsid w:val="00F64B10"/>
    <w:rsid w:val="00F66CFD"/>
    <w:rsid w:val="00F70F17"/>
    <w:rsid w:val="00F72AAA"/>
    <w:rsid w:val="00F74FEB"/>
    <w:rsid w:val="00F756B4"/>
    <w:rsid w:val="00F75F18"/>
    <w:rsid w:val="00F77BB1"/>
    <w:rsid w:val="00F80E2A"/>
    <w:rsid w:val="00F81BB3"/>
    <w:rsid w:val="00F848FB"/>
    <w:rsid w:val="00F84FF8"/>
    <w:rsid w:val="00F85D2C"/>
    <w:rsid w:val="00F87242"/>
    <w:rsid w:val="00F94974"/>
    <w:rsid w:val="00F96051"/>
    <w:rsid w:val="00F96BE7"/>
    <w:rsid w:val="00F97A5C"/>
    <w:rsid w:val="00FA1862"/>
    <w:rsid w:val="00FA251A"/>
    <w:rsid w:val="00FA36DE"/>
    <w:rsid w:val="00FA3DE5"/>
    <w:rsid w:val="00FA486B"/>
    <w:rsid w:val="00FA50F5"/>
    <w:rsid w:val="00FA5DF5"/>
    <w:rsid w:val="00FA767F"/>
    <w:rsid w:val="00FB1169"/>
    <w:rsid w:val="00FB15C8"/>
    <w:rsid w:val="00FB2844"/>
    <w:rsid w:val="00FB5C0F"/>
    <w:rsid w:val="00FB655C"/>
    <w:rsid w:val="00FC064F"/>
    <w:rsid w:val="00FC3945"/>
    <w:rsid w:val="00FC3D03"/>
    <w:rsid w:val="00FC5211"/>
    <w:rsid w:val="00FC5D88"/>
    <w:rsid w:val="00FC71CA"/>
    <w:rsid w:val="00FD0FDA"/>
    <w:rsid w:val="00FD11E6"/>
    <w:rsid w:val="00FD12CC"/>
    <w:rsid w:val="00FD2DA4"/>
    <w:rsid w:val="00FD2F54"/>
    <w:rsid w:val="00FD37B9"/>
    <w:rsid w:val="00FD49C8"/>
    <w:rsid w:val="00FD52D1"/>
    <w:rsid w:val="00FD605F"/>
    <w:rsid w:val="00FD6BCC"/>
    <w:rsid w:val="00FE29F9"/>
    <w:rsid w:val="00FE34D3"/>
    <w:rsid w:val="00FF027E"/>
    <w:rsid w:val="00FF07DA"/>
    <w:rsid w:val="00FF1BF4"/>
    <w:rsid w:val="00FF2123"/>
    <w:rsid w:val="00FF2CCF"/>
    <w:rsid w:val="00FF4440"/>
    <w:rsid w:val="00FF48DA"/>
    <w:rsid w:val="00FF629F"/>
    <w:rsid w:val="00FF731B"/>
    <w:rsid w:val="00FF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C93388-E1C7-43A8-9552-9621B414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0E0"/>
    <w:pPr>
      <w:spacing w:line="276" w:lineRule="auto"/>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8A40E0"/>
    <w:pPr>
      <w:spacing w:after="120" w:line="480" w:lineRule="auto"/>
      <w:ind w:left="283"/>
    </w:pPr>
  </w:style>
  <w:style w:type="character" w:customStyle="1" w:styleId="20">
    <w:name w:val="Основной текст с отступом 2 Знак"/>
    <w:basedOn w:val="a0"/>
    <w:link w:val="2"/>
    <w:uiPriority w:val="99"/>
    <w:rsid w:val="008A40E0"/>
    <w:rPr>
      <w:rFonts w:eastAsiaTheme="minorEastAsia"/>
      <w:lang w:eastAsia="ru-RU"/>
    </w:rPr>
  </w:style>
  <w:style w:type="paragraph" w:styleId="a3">
    <w:name w:val="Body Text Indent"/>
    <w:basedOn w:val="a"/>
    <w:link w:val="a4"/>
    <w:uiPriority w:val="99"/>
    <w:unhideWhenUsed/>
    <w:rsid w:val="00A32ABE"/>
    <w:pPr>
      <w:spacing w:after="120"/>
      <w:ind w:left="283"/>
    </w:pPr>
  </w:style>
  <w:style w:type="character" w:customStyle="1" w:styleId="a4">
    <w:name w:val="Основной текст с отступом Знак"/>
    <w:basedOn w:val="a0"/>
    <w:link w:val="a3"/>
    <w:uiPriority w:val="99"/>
    <w:rsid w:val="00A32ABE"/>
    <w:rPr>
      <w:rFonts w:eastAsiaTheme="minorEastAsia"/>
      <w:lang w:eastAsia="ru-RU"/>
    </w:rPr>
  </w:style>
  <w:style w:type="paragraph" w:styleId="a5">
    <w:name w:val="List Paragraph"/>
    <w:basedOn w:val="a"/>
    <w:uiPriority w:val="34"/>
    <w:qFormat/>
    <w:rsid w:val="00A32ABE"/>
    <w:pPr>
      <w:ind w:left="720"/>
      <w:contextualSpacing/>
    </w:pPr>
  </w:style>
  <w:style w:type="paragraph" w:styleId="a6">
    <w:name w:val="Balloon Text"/>
    <w:basedOn w:val="a"/>
    <w:link w:val="a7"/>
    <w:uiPriority w:val="99"/>
    <w:semiHidden/>
    <w:unhideWhenUsed/>
    <w:rsid w:val="009C00F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C00FF"/>
    <w:rPr>
      <w:rFonts w:ascii="Segoe UI" w:eastAsiaTheme="minorEastAsia" w:hAnsi="Segoe UI" w:cs="Segoe UI"/>
      <w:sz w:val="18"/>
      <w:szCs w:val="18"/>
      <w:lang w:eastAsia="ru-RU"/>
    </w:rPr>
  </w:style>
  <w:style w:type="paragraph" w:customStyle="1" w:styleId="ConsPlusNormal">
    <w:name w:val="ConsPlusNormal"/>
    <w:link w:val="ConsPlusNormal0"/>
    <w:rsid w:val="00591F65"/>
    <w:pPr>
      <w:widowControl w:val="0"/>
      <w:autoSpaceDE w:val="0"/>
      <w:autoSpaceDN w:val="0"/>
      <w:spacing w:after="0"/>
      <w:jc w:val="left"/>
    </w:pPr>
    <w:rPr>
      <w:rFonts w:ascii="Calibri" w:eastAsia="Times New Roman" w:hAnsi="Calibri" w:cs="Calibri"/>
      <w:szCs w:val="20"/>
      <w:lang w:eastAsia="ru-RU"/>
    </w:rPr>
  </w:style>
  <w:style w:type="paragraph" w:styleId="a8">
    <w:name w:val="footnote text"/>
    <w:basedOn w:val="a"/>
    <w:link w:val="a9"/>
    <w:uiPriority w:val="99"/>
    <w:semiHidden/>
    <w:unhideWhenUsed/>
    <w:rsid w:val="00FB655C"/>
    <w:pPr>
      <w:spacing w:after="0" w:line="240" w:lineRule="auto"/>
    </w:pPr>
    <w:rPr>
      <w:sz w:val="20"/>
      <w:szCs w:val="20"/>
    </w:rPr>
  </w:style>
  <w:style w:type="character" w:customStyle="1" w:styleId="a9">
    <w:name w:val="Текст сноски Знак"/>
    <w:basedOn w:val="a0"/>
    <w:link w:val="a8"/>
    <w:uiPriority w:val="99"/>
    <w:semiHidden/>
    <w:rsid w:val="00FB655C"/>
    <w:rPr>
      <w:rFonts w:eastAsiaTheme="minorEastAsia"/>
      <w:sz w:val="20"/>
      <w:szCs w:val="20"/>
      <w:lang w:eastAsia="ru-RU"/>
    </w:rPr>
  </w:style>
  <w:style w:type="character" w:styleId="aa">
    <w:name w:val="footnote reference"/>
    <w:basedOn w:val="a0"/>
    <w:uiPriority w:val="99"/>
    <w:semiHidden/>
    <w:unhideWhenUsed/>
    <w:rsid w:val="00FB655C"/>
    <w:rPr>
      <w:vertAlign w:val="superscript"/>
    </w:rPr>
  </w:style>
  <w:style w:type="character" w:customStyle="1" w:styleId="ConsPlusNormal0">
    <w:name w:val="ConsPlusNormal Знак"/>
    <w:link w:val="ConsPlusNormal"/>
    <w:rsid w:val="000529FD"/>
    <w:rPr>
      <w:rFonts w:ascii="Calibri" w:eastAsia="Times New Roman" w:hAnsi="Calibri" w:cs="Calibri"/>
      <w:szCs w:val="20"/>
      <w:lang w:eastAsia="ru-RU"/>
    </w:rPr>
  </w:style>
  <w:style w:type="table" w:styleId="ab">
    <w:name w:val="Table Grid"/>
    <w:basedOn w:val="a1"/>
    <w:uiPriority w:val="39"/>
    <w:rsid w:val="005C00FD"/>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0300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668968">
      <w:bodyDiv w:val="1"/>
      <w:marLeft w:val="0"/>
      <w:marRight w:val="0"/>
      <w:marTop w:val="0"/>
      <w:marBottom w:val="0"/>
      <w:divBdr>
        <w:top w:val="none" w:sz="0" w:space="0" w:color="auto"/>
        <w:left w:val="none" w:sz="0" w:space="0" w:color="auto"/>
        <w:bottom w:val="none" w:sz="0" w:space="0" w:color="auto"/>
        <w:right w:val="none" w:sz="0" w:space="0" w:color="auto"/>
      </w:divBdr>
    </w:div>
    <w:div w:id="1436629024">
      <w:bodyDiv w:val="1"/>
      <w:marLeft w:val="0"/>
      <w:marRight w:val="0"/>
      <w:marTop w:val="0"/>
      <w:marBottom w:val="0"/>
      <w:divBdr>
        <w:top w:val="none" w:sz="0" w:space="0" w:color="auto"/>
        <w:left w:val="none" w:sz="0" w:space="0" w:color="auto"/>
        <w:bottom w:val="none" w:sz="0" w:space="0" w:color="auto"/>
        <w:right w:val="none" w:sz="0" w:space="0" w:color="auto"/>
      </w:divBdr>
    </w:div>
    <w:div w:id="1908033876">
      <w:bodyDiv w:val="1"/>
      <w:marLeft w:val="0"/>
      <w:marRight w:val="0"/>
      <w:marTop w:val="0"/>
      <w:marBottom w:val="0"/>
      <w:divBdr>
        <w:top w:val="none" w:sz="0" w:space="0" w:color="auto"/>
        <w:left w:val="none" w:sz="0" w:space="0" w:color="auto"/>
        <w:bottom w:val="none" w:sz="0" w:space="0" w:color="auto"/>
        <w:right w:val="none" w:sz="0" w:space="0" w:color="auto"/>
      </w:divBdr>
    </w:div>
    <w:div w:id="1930692822">
      <w:bodyDiv w:val="1"/>
      <w:marLeft w:val="0"/>
      <w:marRight w:val="0"/>
      <w:marTop w:val="0"/>
      <w:marBottom w:val="0"/>
      <w:divBdr>
        <w:top w:val="none" w:sz="0" w:space="0" w:color="auto"/>
        <w:left w:val="none" w:sz="0" w:space="0" w:color="auto"/>
        <w:bottom w:val="none" w:sz="0" w:space="0" w:color="auto"/>
        <w:right w:val="none" w:sz="0" w:space="0" w:color="auto"/>
      </w:divBdr>
    </w:div>
    <w:div w:id="194163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7DDD9-DEB5-4324-B029-C70180A9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3167</Words>
  <Characters>18057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Горсовет</Company>
  <LinksUpToDate>false</LinksUpToDate>
  <CharactersWithSpaces>21182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dc:creator>
  <cp:keywords/>
  <dc:description/>
  <cp:lastModifiedBy>Данько Марина Викторовна</cp:lastModifiedBy>
  <cp:revision>6</cp:revision>
  <cp:lastPrinted>2020-02-18T09:33:00Z</cp:lastPrinted>
  <dcterms:created xsi:type="dcterms:W3CDTF">2020-02-15T03:22:00Z</dcterms:created>
  <dcterms:modified xsi:type="dcterms:W3CDTF">2020-02-18T09:33:00Z</dcterms:modified>
</cp:coreProperties>
</file>